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322011" w14:textId="77777777" w:rsidR="006C3264" w:rsidRDefault="006C3264" w:rsidP="006C3264">
      <w:pPr>
        <w:rPr>
          <w:b/>
          <w:bCs/>
          <w:sz w:val="32"/>
          <w:szCs w:val="32"/>
        </w:rPr>
      </w:pPr>
      <w:r w:rsidRPr="006C3264">
        <w:rPr>
          <w:b/>
          <w:bCs/>
          <w:sz w:val="32"/>
          <w:szCs w:val="32"/>
        </w:rPr>
        <w:t>Introducción a la apologética cristiana 101</w:t>
      </w:r>
    </w:p>
    <w:p w14:paraId="24B2A5C6" w14:textId="680FC678" w:rsidR="00EA4C14" w:rsidRDefault="00EA4C14" w:rsidP="006C3264">
      <w:r>
        <w:t>(</w:t>
      </w:r>
      <w:r w:rsidRPr="00EA4C14">
        <w:t>Desarrollad</w:t>
      </w:r>
      <w:r>
        <w:t>o</w:t>
      </w:r>
      <w:r w:rsidRPr="00EA4C14">
        <w:t xml:space="preserve"> cortesía de freebiblaiimages.com</w:t>
      </w:r>
      <w:r>
        <w:t>)</w:t>
      </w:r>
    </w:p>
    <w:p w14:paraId="091C793C" w14:textId="77777777" w:rsidR="00EA4C14" w:rsidRPr="00EA4C14" w:rsidRDefault="00EA4C14" w:rsidP="006C3264"/>
    <w:p w14:paraId="2704ECEA" w14:textId="77777777" w:rsidR="006C3264" w:rsidRPr="006C3264" w:rsidRDefault="006C3264" w:rsidP="006C3264">
      <w:pPr>
        <w:rPr>
          <w:b/>
          <w:bCs/>
        </w:rPr>
      </w:pPr>
      <w:r w:rsidRPr="006C3264">
        <w:rPr>
          <w:b/>
          <w:bCs/>
        </w:rPr>
        <w:t>Estudio para enseñar qué es, para qué sirve y cómo practicarla</w:t>
      </w:r>
    </w:p>
    <w:p w14:paraId="0301A474" w14:textId="004385D8" w:rsidR="006C3264" w:rsidRPr="006C3264" w:rsidRDefault="006C3264" w:rsidP="006C3264">
      <w:r>
        <w:t>La</w:t>
      </w:r>
      <w:r w:rsidRPr="006C3264">
        <w:t xml:space="preserve"> </w:t>
      </w:r>
      <w:r w:rsidRPr="006C3264">
        <w:rPr>
          <w:b/>
          <w:bCs/>
        </w:rPr>
        <w:t>apologética</w:t>
      </w:r>
      <w:r w:rsidRPr="006C3264">
        <w:t xml:space="preserve"> cristiana es la disciplina que explica y defiende razonadamente la fe cristiana: presenta razones para creer, responde a objeciones y examina las ideas que compiten con el evangelio. Su propósito no es humillar a nadie ni ganar discusiones, sino ayudar a comprender por qué los cristianos confían en Jesucristo y consideran verdadero su mensaje.[</w:t>
      </w:r>
      <w:hyperlink r:id="rId5" w:history="1">
        <w:r w:rsidRPr="006C3264">
          <w:rPr>
            <w:rStyle w:val="Hyperlink"/>
          </w:rPr>
          <w:t>coalicionporelevangelio</w:t>
        </w:r>
      </w:hyperlink>
      <w:r w:rsidRPr="006C3264">
        <w:t>][</w:t>
      </w:r>
      <w:hyperlink r:id="rId6" w:history="1">
        <w:r w:rsidRPr="006C3264">
          <w:rPr>
            <w:rStyle w:val="Hyperlink"/>
          </w:rPr>
          <w:t>thirdmill</w:t>
        </w:r>
      </w:hyperlink>
      <w:r w:rsidRPr="006C3264">
        <w:t>]</w:t>
      </w:r>
    </w:p>
    <w:p w14:paraId="5A6885C1" w14:textId="77777777" w:rsidR="006C3264" w:rsidRPr="006C3264" w:rsidRDefault="006C3264" w:rsidP="006C3264">
      <w:r w:rsidRPr="006C3264">
        <w:t>Este material ofrece los fundamentos de un curso 101. No pretende resolver en una sola lección todas las controversias históricas, filosóficas o científicas relacionadas con el cristianismo.</w:t>
      </w:r>
    </w:p>
    <w:p w14:paraId="76E0165A" w14:textId="77777777" w:rsidR="006C3264" w:rsidRPr="006C3264" w:rsidRDefault="006C3264" w:rsidP="006C3264">
      <w:pPr>
        <w:rPr>
          <w:b/>
          <w:bCs/>
        </w:rPr>
      </w:pPr>
      <w:r w:rsidRPr="006C3264">
        <w:rPr>
          <w:b/>
          <w:bCs/>
        </w:rPr>
        <w:t>1. Propósito y objetivos del estudio</w:t>
      </w:r>
    </w:p>
    <w:p w14:paraId="0DC6615A" w14:textId="77777777" w:rsidR="006C3264" w:rsidRPr="006C3264" w:rsidRDefault="006C3264" w:rsidP="006C3264">
      <w:pPr>
        <w:rPr>
          <w:b/>
          <w:bCs/>
        </w:rPr>
      </w:pPr>
      <w:r w:rsidRPr="006C3264">
        <w:rPr>
          <w:b/>
          <w:bCs/>
        </w:rPr>
        <w:t>Propósito general</w:t>
      </w:r>
    </w:p>
    <w:p w14:paraId="0E91677B" w14:textId="77777777" w:rsidR="006C3264" w:rsidRPr="006C3264" w:rsidRDefault="006C3264" w:rsidP="006C3264">
      <w:r w:rsidRPr="006C3264">
        <w:t>Preparar al creyente para explicar su esperanza en Cristo con razones comprensibles, una conducta coherente y una actitud respetuosa. Este propósito reúne los elementos centrales de 1 Pedro 3:15-16: preparación, defensa, mansedumbre, reverencia y buena conciencia.[</w:t>
      </w:r>
      <w:hyperlink r:id="rId7" w:history="1">
        <w:r w:rsidRPr="006C3264">
          <w:rPr>
            <w:rStyle w:val="Hyperlink"/>
          </w:rPr>
          <w:t>biblegateway</w:t>
        </w:r>
      </w:hyperlink>
      <w:r w:rsidRPr="006C3264">
        <w:t>]</w:t>
      </w:r>
    </w:p>
    <w:p w14:paraId="7B3B8C7B" w14:textId="77777777" w:rsidR="006C3264" w:rsidRPr="006C3264" w:rsidRDefault="006C3264" w:rsidP="006C3264">
      <w:pPr>
        <w:rPr>
          <w:b/>
          <w:bCs/>
        </w:rPr>
      </w:pPr>
      <w:r w:rsidRPr="006C3264">
        <w:rPr>
          <w:b/>
          <w:bCs/>
        </w:rPr>
        <w:t>Objetivos de aprendizaje propuestos</w:t>
      </w:r>
    </w:p>
    <w:p w14:paraId="368950BB" w14:textId="77777777" w:rsidR="006C3264" w:rsidRPr="006C3264" w:rsidRDefault="006C3264" w:rsidP="006C3264">
      <w:r w:rsidRPr="006C3264">
        <w:t>Al terminar el estudio, el participante podrá:</w:t>
      </w:r>
    </w:p>
    <w:p w14:paraId="4CEAEE20" w14:textId="77777777" w:rsidR="006C3264" w:rsidRPr="006C3264" w:rsidRDefault="006C3264" w:rsidP="006C3264">
      <w:pPr>
        <w:numPr>
          <w:ilvl w:val="0"/>
          <w:numId w:val="1"/>
        </w:numPr>
      </w:pPr>
      <w:r w:rsidRPr="006C3264">
        <w:t>Definir la apologética cristiana con sus propias palabras.</w:t>
      </w:r>
    </w:p>
    <w:p w14:paraId="6BBE1372" w14:textId="77777777" w:rsidR="006C3264" w:rsidRPr="006C3264" w:rsidRDefault="006C3264" w:rsidP="006C3264">
      <w:pPr>
        <w:numPr>
          <w:ilvl w:val="0"/>
          <w:numId w:val="1"/>
        </w:numPr>
      </w:pPr>
      <w:r w:rsidRPr="006C3264">
        <w:t>Explicar su relación con el evangelismo y el discipulado.</w:t>
      </w:r>
    </w:p>
    <w:p w14:paraId="75FCE3BD" w14:textId="77777777" w:rsidR="006C3264" w:rsidRPr="006C3264" w:rsidRDefault="006C3264" w:rsidP="006C3264">
      <w:pPr>
        <w:numPr>
          <w:ilvl w:val="0"/>
          <w:numId w:val="1"/>
        </w:numPr>
      </w:pPr>
      <w:r w:rsidRPr="006C3264">
        <w:t>Identificar su fundamento bíblico.</w:t>
      </w:r>
    </w:p>
    <w:p w14:paraId="01B9B616" w14:textId="77777777" w:rsidR="006C3264" w:rsidRPr="006C3264" w:rsidRDefault="006C3264" w:rsidP="006C3264">
      <w:pPr>
        <w:numPr>
          <w:ilvl w:val="0"/>
          <w:numId w:val="1"/>
        </w:numPr>
      </w:pPr>
      <w:r w:rsidRPr="006C3264">
        <w:t>Reconocer los principales enfoques apologéticos.</w:t>
      </w:r>
    </w:p>
    <w:p w14:paraId="4C8B172C" w14:textId="77777777" w:rsidR="006C3264" w:rsidRPr="006C3264" w:rsidRDefault="006C3264" w:rsidP="006C3264">
      <w:pPr>
        <w:numPr>
          <w:ilvl w:val="0"/>
          <w:numId w:val="1"/>
        </w:numPr>
      </w:pPr>
      <w:r w:rsidRPr="006C3264">
        <w:t>Distinguir entre una pregunta intelectual y una necesidad de acompañamiento.</w:t>
      </w:r>
    </w:p>
    <w:p w14:paraId="0F04E122" w14:textId="77777777" w:rsidR="006C3264" w:rsidRPr="006C3264" w:rsidRDefault="006C3264" w:rsidP="006C3264">
      <w:pPr>
        <w:numPr>
          <w:ilvl w:val="0"/>
          <w:numId w:val="1"/>
        </w:numPr>
      </w:pPr>
      <w:r w:rsidRPr="006C3264">
        <w:t>Elaborar una respuesta breve que incluya razones, respeto y reconocimiento de sus límites.</w:t>
      </w:r>
    </w:p>
    <w:p w14:paraId="493DA048" w14:textId="77777777" w:rsidR="006C3264" w:rsidRDefault="006C3264" w:rsidP="006C3264">
      <w:pPr>
        <w:numPr>
          <w:ilvl w:val="0"/>
          <w:numId w:val="1"/>
        </w:numPr>
      </w:pPr>
      <w:r w:rsidRPr="006C3264">
        <w:t>Evaluar la calidad de una fuente antes de utilizarla.</w:t>
      </w:r>
    </w:p>
    <w:p w14:paraId="7EBC31F1" w14:textId="77777777" w:rsidR="00F57625" w:rsidRPr="006C3264" w:rsidRDefault="00F57625" w:rsidP="00F57625"/>
    <w:p w14:paraId="1C739561" w14:textId="77777777" w:rsidR="00F57625" w:rsidRDefault="00F57625" w:rsidP="00F57625">
      <w:pPr>
        <w:jc w:val="right"/>
      </w:pPr>
      <w:r>
        <w:lastRenderedPageBreak/>
        <w:t>Página 2</w:t>
      </w:r>
    </w:p>
    <w:p w14:paraId="452AF7DC" w14:textId="77777777" w:rsidR="00F57625" w:rsidRDefault="00F57625" w:rsidP="006C3264">
      <w:pPr>
        <w:rPr>
          <w:b/>
          <w:bCs/>
        </w:rPr>
      </w:pPr>
    </w:p>
    <w:p w14:paraId="3A06E516" w14:textId="77777777" w:rsidR="003922D4" w:rsidRDefault="003922D4" w:rsidP="006C3264">
      <w:pPr>
        <w:rPr>
          <w:b/>
          <w:bCs/>
        </w:rPr>
      </w:pPr>
    </w:p>
    <w:p w14:paraId="577BB59E" w14:textId="77777777" w:rsidR="003922D4" w:rsidRDefault="003922D4" w:rsidP="006C3264">
      <w:pPr>
        <w:rPr>
          <w:b/>
          <w:bCs/>
        </w:rPr>
      </w:pPr>
    </w:p>
    <w:p w14:paraId="5C3AB635" w14:textId="14D4DCE5" w:rsidR="006C3264" w:rsidRPr="006C3264" w:rsidRDefault="006C3264" w:rsidP="006C3264">
      <w:pPr>
        <w:rPr>
          <w:b/>
          <w:bCs/>
        </w:rPr>
      </w:pPr>
      <w:r w:rsidRPr="006C3264">
        <w:rPr>
          <w:b/>
          <w:bCs/>
        </w:rPr>
        <w:t>Idea central para enseñar</w:t>
      </w:r>
    </w:p>
    <w:p w14:paraId="21F10EFB" w14:textId="251B890E" w:rsidR="006C3264" w:rsidRPr="006C3264" w:rsidRDefault="006C3264" w:rsidP="00F57625">
      <w:r w:rsidRPr="006C3264">
        <w:t>La apologética procura explicar por qué creemos; el carácter cristiano debe acompañar la manera en que lo explicamos.</w:t>
      </w:r>
    </w:p>
    <w:p w14:paraId="16509736" w14:textId="77777777" w:rsidR="006C3264" w:rsidRPr="006C3264" w:rsidRDefault="006C3264" w:rsidP="006C3264">
      <w:r w:rsidRPr="006C3264">
        <w:t>Esta formulación resume pedagógicamente la relación entre defensa y buena conducta que presenta 1 Pedro 3:15-16.[</w:t>
      </w:r>
      <w:hyperlink r:id="rId8" w:history="1">
        <w:r w:rsidRPr="006C3264">
          <w:rPr>
            <w:rStyle w:val="Hyperlink"/>
          </w:rPr>
          <w:t>biblegateway</w:t>
        </w:r>
      </w:hyperlink>
      <w:r w:rsidRPr="006C3264">
        <w:t>]</w:t>
      </w:r>
    </w:p>
    <w:p w14:paraId="2CC5A246" w14:textId="77777777" w:rsidR="006C3264" w:rsidRPr="006C3264" w:rsidRDefault="006C3264" w:rsidP="006C3264">
      <w:pPr>
        <w:rPr>
          <w:b/>
          <w:bCs/>
        </w:rPr>
      </w:pPr>
      <w:r w:rsidRPr="006C3264">
        <w:rPr>
          <w:b/>
          <w:bCs/>
        </w:rPr>
        <w:t>2. ¿Qué significa “apologética”?</w:t>
      </w:r>
    </w:p>
    <w:p w14:paraId="34EF1EFD" w14:textId="77777777" w:rsidR="006C3264" w:rsidRPr="006C3264" w:rsidRDefault="006C3264" w:rsidP="006C3264">
      <w:r w:rsidRPr="006C3264">
        <w:t xml:space="preserve">El término procede del griego </w:t>
      </w:r>
      <w:r w:rsidRPr="006C3264">
        <w:rPr>
          <w:i/>
          <w:iCs/>
        </w:rPr>
        <w:t>apología</w:t>
      </w:r>
      <w:r w:rsidRPr="006C3264">
        <w:t>, utilizado para una explicación o defensa frente a una acusación. En el contexto cristiano, se refiere a presentar una defensa razonada de la veracidad y confiabilidad de la fe. No significa pedir disculpas por ser cristiano.[</w:t>
      </w:r>
      <w:hyperlink r:id="rId9" w:history="1">
        <w:r w:rsidRPr="006C3264">
          <w:rPr>
            <w:rStyle w:val="Hyperlink"/>
          </w:rPr>
          <w:t>coalicionporelevangelio</w:t>
        </w:r>
      </w:hyperlink>
      <w:r w:rsidRPr="006C3264">
        <w:t>]</w:t>
      </w:r>
    </w:p>
    <w:p w14:paraId="5484954B" w14:textId="77777777" w:rsidR="006C3264" w:rsidRPr="006C3264" w:rsidRDefault="006C3264" w:rsidP="006C3264">
      <w:r w:rsidRPr="006C3264">
        <w:t>Una definición sencilla para los estudiantes sería:</w:t>
      </w:r>
    </w:p>
    <w:p w14:paraId="7D603FB9" w14:textId="77777777" w:rsidR="006C3264" w:rsidRPr="006C3264" w:rsidRDefault="006C3264" w:rsidP="006C3264">
      <w:r w:rsidRPr="006C3264">
        <w:t>La apologética cristiana consiste en dar razones de nuestra esperanza en Jesucristo y responder responsablemente a las preguntas sobre nuestra fe.</w:t>
      </w:r>
    </w:p>
    <w:p w14:paraId="7079A878" w14:textId="77777777" w:rsidR="006C3264" w:rsidRDefault="006C3264" w:rsidP="006C3264">
      <w:r w:rsidRPr="006C3264">
        <w:t>Third Millennium Ministries expresa su definición en términos semejantes: la disciplina que enseña a los cristianos a dar razón de su esperanza.[</w:t>
      </w:r>
      <w:hyperlink r:id="rId10" w:history="1">
        <w:r w:rsidRPr="006C3264">
          <w:rPr>
            <w:rStyle w:val="Hyperlink"/>
          </w:rPr>
          <w:t>thirdmill</w:t>
        </w:r>
      </w:hyperlink>
      <w:r w:rsidRPr="006C3264">
        <w:t>]</w:t>
      </w:r>
    </w:p>
    <w:p w14:paraId="50010DD0" w14:textId="77777777" w:rsidR="00F57625" w:rsidRDefault="00F57625" w:rsidP="006C3264"/>
    <w:p w14:paraId="4B7E1B86" w14:textId="77777777" w:rsidR="00F57625" w:rsidRDefault="00F57625" w:rsidP="006C3264"/>
    <w:p w14:paraId="5E23EB93" w14:textId="77777777" w:rsidR="00F57625" w:rsidRDefault="00F57625" w:rsidP="006C3264"/>
    <w:p w14:paraId="68A39324" w14:textId="77777777" w:rsidR="00F57625" w:rsidRDefault="00F57625" w:rsidP="006C3264"/>
    <w:p w14:paraId="41ABDB01" w14:textId="77777777" w:rsidR="00F57625" w:rsidRDefault="00F57625" w:rsidP="006C3264"/>
    <w:p w14:paraId="339C41DB" w14:textId="77777777" w:rsidR="00F57625" w:rsidRDefault="00F57625" w:rsidP="006C3264"/>
    <w:p w14:paraId="2076DD1C" w14:textId="77777777" w:rsidR="00F57625" w:rsidRDefault="00F57625" w:rsidP="006C3264"/>
    <w:p w14:paraId="18F36C3B" w14:textId="77777777" w:rsidR="00F57625" w:rsidRDefault="00F57625" w:rsidP="006C3264"/>
    <w:p w14:paraId="086B9286" w14:textId="77777777" w:rsidR="00F57625" w:rsidRDefault="00F57625" w:rsidP="006C3264"/>
    <w:p w14:paraId="4A32CB76" w14:textId="77777777" w:rsidR="00F57625" w:rsidRDefault="00F57625" w:rsidP="006C3264"/>
    <w:p w14:paraId="32B44D7F" w14:textId="77777777" w:rsidR="00F57625" w:rsidRDefault="00F57625" w:rsidP="006C3264"/>
    <w:p w14:paraId="2F070489" w14:textId="6030CB31" w:rsidR="00F57625" w:rsidRDefault="00F57625" w:rsidP="00F57625">
      <w:pPr>
        <w:jc w:val="right"/>
      </w:pPr>
      <w:r>
        <w:t>Página 3</w:t>
      </w:r>
    </w:p>
    <w:p w14:paraId="118DAF60" w14:textId="77777777" w:rsidR="00F57625" w:rsidRDefault="00F57625" w:rsidP="006C3264"/>
    <w:p w14:paraId="6B36C3EB" w14:textId="77777777" w:rsidR="00F57625" w:rsidRPr="006C3264" w:rsidRDefault="00F57625" w:rsidP="006C3264"/>
    <w:p w14:paraId="06410500" w14:textId="77777777" w:rsidR="006C3264" w:rsidRPr="006C3264" w:rsidRDefault="006C3264" w:rsidP="006C3264">
      <w:pPr>
        <w:rPr>
          <w:b/>
          <w:bCs/>
        </w:rPr>
      </w:pPr>
      <w:r w:rsidRPr="006C3264">
        <w:rPr>
          <w:b/>
          <w:bCs/>
        </w:rPr>
        <w:t>Tres tareas fundamentales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849"/>
        <w:gridCol w:w="3705"/>
        <w:gridCol w:w="3806"/>
      </w:tblGrid>
      <w:tr w:rsidR="006C3264" w:rsidRPr="006C3264" w14:paraId="50C9426D" w14:textId="77777777">
        <w:trPr>
          <w:tblHeader/>
          <w:tblCellSpacing w:w="15" w:type="dxa"/>
        </w:trPr>
        <w:tc>
          <w:tcPr>
            <w:tcW w:w="0" w:type="auto"/>
            <w:vAlign w:val="center"/>
            <w:hideMark/>
          </w:tcPr>
          <w:p w14:paraId="076978CA" w14:textId="77777777" w:rsidR="006C3264" w:rsidRPr="006C3264" w:rsidRDefault="006C3264" w:rsidP="006C3264">
            <w:pPr>
              <w:rPr>
                <w:b/>
                <w:bCs/>
              </w:rPr>
            </w:pPr>
            <w:r w:rsidRPr="006C3264">
              <w:rPr>
                <w:b/>
                <w:bCs/>
              </w:rPr>
              <w:t>Tarea</w:t>
            </w:r>
          </w:p>
        </w:tc>
        <w:tc>
          <w:tcPr>
            <w:tcW w:w="0" w:type="auto"/>
            <w:vAlign w:val="center"/>
            <w:hideMark/>
          </w:tcPr>
          <w:p w14:paraId="744BA22A" w14:textId="77777777" w:rsidR="006C3264" w:rsidRPr="006C3264" w:rsidRDefault="006C3264" w:rsidP="006C3264">
            <w:pPr>
              <w:rPr>
                <w:b/>
                <w:bCs/>
              </w:rPr>
            </w:pPr>
            <w:r w:rsidRPr="006C3264">
              <w:rPr>
                <w:b/>
                <w:bCs/>
              </w:rPr>
              <w:t>Qué hace</w:t>
            </w:r>
          </w:p>
        </w:tc>
        <w:tc>
          <w:tcPr>
            <w:tcW w:w="0" w:type="auto"/>
            <w:vAlign w:val="center"/>
            <w:hideMark/>
          </w:tcPr>
          <w:p w14:paraId="14991BB9" w14:textId="77777777" w:rsidR="006C3264" w:rsidRPr="006C3264" w:rsidRDefault="006C3264" w:rsidP="006C3264">
            <w:pPr>
              <w:rPr>
                <w:b/>
                <w:bCs/>
              </w:rPr>
            </w:pPr>
            <w:r w:rsidRPr="006C3264">
              <w:rPr>
                <w:b/>
                <w:bCs/>
              </w:rPr>
              <w:t>Ejemplo de pregunta</w:t>
            </w:r>
          </w:p>
        </w:tc>
      </w:tr>
      <w:tr w:rsidR="006C3264" w:rsidRPr="006C3264" w14:paraId="158D28C8" w14:textId="77777777">
        <w:trPr>
          <w:tblCellSpacing w:w="15" w:type="dxa"/>
        </w:trPr>
        <w:tc>
          <w:tcPr>
            <w:tcW w:w="0" w:type="auto"/>
            <w:vAlign w:val="center"/>
            <w:hideMark/>
          </w:tcPr>
          <w:p w14:paraId="54062E9B" w14:textId="77777777" w:rsidR="006C3264" w:rsidRPr="006C3264" w:rsidRDefault="006C3264" w:rsidP="006C3264">
            <w:r w:rsidRPr="006C3264">
              <w:t>Presentación positiva</w:t>
            </w:r>
          </w:p>
        </w:tc>
        <w:tc>
          <w:tcPr>
            <w:tcW w:w="0" w:type="auto"/>
            <w:vAlign w:val="center"/>
            <w:hideMark/>
          </w:tcPr>
          <w:p w14:paraId="0C36D670" w14:textId="77777777" w:rsidR="006C3264" w:rsidRPr="006C3264" w:rsidRDefault="006C3264" w:rsidP="006C3264">
            <w:r w:rsidRPr="006C3264">
              <w:t>Ofrece razones a favor de la fe cristiana.</w:t>
            </w:r>
          </w:p>
        </w:tc>
        <w:tc>
          <w:tcPr>
            <w:tcW w:w="0" w:type="auto"/>
            <w:vAlign w:val="center"/>
            <w:hideMark/>
          </w:tcPr>
          <w:p w14:paraId="2ECD5045" w14:textId="77777777" w:rsidR="006C3264" w:rsidRPr="006C3264" w:rsidRDefault="006C3264" w:rsidP="006C3264">
            <w:r w:rsidRPr="006C3264">
              <w:t>“¿Por qué crees en Dios?”</w:t>
            </w:r>
          </w:p>
        </w:tc>
      </w:tr>
      <w:tr w:rsidR="006C3264" w:rsidRPr="006C3264" w14:paraId="0874BF4B" w14:textId="77777777">
        <w:trPr>
          <w:tblCellSpacing w:w="15" w:type="dxa"/>
        </w:trPr>
        <w:tc>
          <w:tcPr>
            <w:tcW w:w="0" w:type="auto"/>
            <w:vAlign w:val="center"/>
            <w:hideMark/>
          </w:tcPr>
          <w:p w14:paraId="63623F98" w14:textId="77777777" w:rsidR="006C3264" w:rsidRPr="006C3264" w:rsidRDefault="006C3264" w:rsidP="006C3264">
            <w:r w:rsidRPr="006C3264">
              <w:t>Respuesta defensiva</w:t>
            </w:r>
          </w:p>
        </w:tc>
        <w:tc>
          <w:tcPr>
            <w:tcW w:w="0" w:type="auto"/>
            <w:vAlign w:val="center"/>
            <w:hideMark/>
          </w:tcPr>
          <w:p w14:paraId="4B2E9A3C" w14:textId="77777777" w:rsidR="006C3264" w:rsidRPr="006C3264" w:rsidRDefault="006C3264" w:rsidP="006C3264">
            <w:r w:rsidRPr="006C3264">
              <w:t>Examina objeciones contra el cristianismo.</w:t>
            </w:r>
          </w:p>
        </w:tc>
        <w:tc>
          <w:tcPr>
            <w:tcW w:w="0" w:type="auto"/>
            <w:vAlign w:val="center"/>
            <w:hideMark/>
          </w:tcPr>
          <w:p w14:paraId="55DFDED7" w14:textId="77777777" w:rsidR="006C3264" w:rsidRPr="006C3264" w:rsidRDefault="006C3264" w:rsidP="006C3264">
            <w:r w:rsidRPr="006C3264">
              <w:t>“¿Cómo puede existir un Dios bueno si hay sufrimiento?”</w:t>
            </w:r>
          </w:p>
        </w:tc>
      </w:tr>
      <w:tr w:rsidR="006C3264" w:rsidRPr="006C3264" w14:paraId="2E73626F" w14:textId="77777777">
        <w:trPr>
          <w:tblCellSpacing w:w="15" w:type="dxa"/>
        </w:trPr>
        <w:tc>
          <w:tcPr>
            <w:tcW w:w="0" w:type="auto"/>
            <w:vAlign w:val="center"/>
            <w:hideMark/>
          </w:tcPr>
          <w:p w14:paraId="01DB43EB" w14:textId="77777777" w:rsidR="006C3264" w:rsidRPr="006C3264" w:rsidRDefault="006C3264" w:rsidP="006C3264">
            <w:r w:rsidRPr="006C3264">
              <w:t>Evaluación crítica</w:t>
            </w:r>
          </w:p>
        </w:tc>
        <w:tc>
          <w:tcPr>
            <w:tcW w:w="0" w:type="auto"/>
            <w:vAlign w:val="center"/>
            <w:hideMark/>
          </w:tcPr>
          <w:p w14:paraId="53C92D2A" w14:textId="77777777" w:rsidR="006C3264" w:rsidRPr="006C3264" w:rsidRDefault="006C3264" w:rsidP="006C3264">
            <w:r w:rsidRPr="006C3264">
              <w:t>Analiza la coherencia de otras explicaciones de la realidad.</w:t>
            </w:r>
          </w:p>
        </w:tc>
        <w:tc>
          <w:tcPr>
            <w:tcW w:w="0" w:type="auto"/>
            <w:vAlign w:val="center"/>
            <w:hideMark/>
          </w:tcPr>
          <w:p w14:paraId="67D69733" w14:textId="77777777" w:rsidR="006C3264" w:rsidRPr="006C3264" w:rsidRDefault="006C3264" w:rsidP="006C3264">
            <w:r w:rsidRPr="006C3264">
              <w:t>“¿Qué fundamentos tiene tu idea de verdad o de moralidad?”</w:t>
            </w:r>
          </w:p>
        </w:tc>
      </w:tr>
    </w:tbl>
    <w:p w14:paraId="1B940D2D" w14:textId="77777777" w:rsidR="006C3264" w:rsidRPr="006C3264" w:rsidRDefault="006C3264" w:rsidP="006C3264">
      <w:r w:rsidRPr="006C3264">
        <w:t>Esta división corresponde a los tres aspectos que desarrolla el material de Third Millennium: presentación de una base razonada, respuesta a objeciones y crítica de perspectivas alternativas.[</w:t>
      </w:r>
      <w:hyperlink r:id="rId11" w:history="1">
        <w:r w:rsidRPr="006C3264">
          <w:rPr>
            <w:rStyle w:val="Hyperlink"/>
          </w:rPr>
          <w:t>thirdmill</w:t>
        </w:r>
      </w:hyperlink>
      <w:r w:rsidRPr="006C3264">
        <w:t>]</w:t>
      </w:r>
    </w:p>
    <w:p w14:paraId="01B8063C" w14:textId="214B5DE7" w:rsidR="006C3264" w:rsidRPr="006C3264" w:rsidRDefault="006C3264" w:rsidP="006C3264">
      <w:r w:rsidRPr="006C3264">
        <w:t>La evaluación crítica debe dirigirse a las ideas, no a la dignidad de quienes las sostienen. Coalición por el Evangelio distingue expresamente la crítica de creencias de cualquier agresión contra las personas.[</w:t>
      </w:r>
      <w:hyperlink r:id="rId12" w:history="1">
        <w:r w:rsidRPr="006C3264">
          <w:rPr>
            <w:rStyle w:val="Hyperlink"/>
          </w:rPr>
          <w:t>coalicionporelevangelio</w:t>
        </w:r>
      </w:hyperlink>
      <w:r w:rsidRPr="006C3264">
        <w:t>]</w:t>
      </w:r>
    </w:p>
    <w:p w14:paraId="7BCB52F8" w14:textId="77777777" w:rsidR="006C3264" w:rsidRPr="006C3264" w:rsidRDefault="006C3264" w:rsidP="006C3264">
      <w:pPr>
        <w:rPr>
          <w:b/>
          <w:bCs/>
        </w:rPr>
      </w:pPr>
      <w:r w:rsidRPr="006C3264">
        <w:rPr>
          <w:b/>
          <w:bCs/>
        </w:rPr>
        <w:t>3. ¿Para qué sirve?</w:t>
      </w:r>
    </w:p>
    <w:p w14:paraId="423AE217" w14:textId="77777777" w:rsidR="006C3264" w:rsidRPr="006C3264" w:rsidRDefault="006C3264" w:rsidP="006C3264">
      <w:pPr>
        <w:rPr>
          <w:b/>
          <w:bCs/>
        </w:rPr>
      </w:pPr>
      <w:r w:rsidRPr="006C3264">
        <w:rPr>
          <w:b/>
          <w:bCs/>
        </w:rPr>
        <w:t>A. Para explicar nuestra fe</w:t>
      </w:r>
    </w:p>
    <w:p w14:paraId="680058B5" w14:textId="77777777" w:rsidR="006C3264" w:rsidRPr="006C3264" w:rsidRDefault="006C3264" w:rsidP="006C3264">
      <w:r w:rsidRPr="006C3264">
        <w:t>El creyente necesita aprender no solamente qué cree, sino por qué lo cree. La apologética ayuda a relacionar las afirmaciones cristianas con sus fundamentos y a comunicar esa relación a otros.[</w:t>
      </w:r>
      <w:hyperlink r:id="rId13" w:history="1">
        <w:r w:rsidRPr="006C3264">
          <w:rPr>
            <w:rStyle w:val="Hyperlink"/>
          </w:rPr>
          <w:t>coalicionporelevangelio</w:t>
        </w:r>
      </w:hyperlink>
      <w:r w:rsidRPr="006C3264">
        <w:t>]</w:t>
      </w:r>
    </w:p>
    <w:p w14:paraId="7057F51D" w14:textId="77777777" w:rsidR="006C3264" w:rsidRPr="006C3264" w:rsidRDefault="006C3264" w:rsidP="006C3264">
      <w:r w:rsidRPr="006C3264">
        <w:t>Ejemplo para la clase:</w:t>
      </w:r>
    </w:p>
    <w:p w14:paraId="79633FCF" w14:textId="77777777" w:rsidR="006C3264" w:rsidRPr="006C3264" w:rsidRDefault="006C3264" w:rsidP="006C3264">
      <w:pPr>
        <w:numPr>
          <w:ilvl w:val="0"/>
          <w:numId w:val="2"/>
        </w:numPr>
      </w:pPr>
      <w:r w:rsidRPr="006C3264">
        <w:t>Afirmación: “Creo que Jesús resucitó”.</w:t>
      </w:r>
    </w:p>
    <w:p w14:paraId="6F93E627" w14:textId="77777777" w:rsidR="006C3264" w:rsidRPr="006C3264" w:rsidRDefault="006C3264" w:rsidP="006C3264">
      <w:pPr>
        <w:numPr>
          <w:ilvl w:val="0"/>
          <w:numId w:val="2"/>
        </w:numPr>
      </w:pPr>
      <w:r w:rsidRPr="006C3264">
        <w:t>Pregunta apologética: “¿Qué razones tienes para creerlo?”</w:t>
      </w:r>
    </w:p>
    <w:p w14:paraId="17F14D0C" w14:textId="77777777" w:rsidR="006C3264" w:rsidRDefault="006C3264" w:rsidP="006C3264">
      <w:pPr>
        <w:numPr>
          <w:ilvl w:val="0"/>
          <w:numId w:val="2"/>
        </w:numPr>
      </w:pPr>
      <w:r w:rsidRPr="006C3264">
        <w:t>Trabajo necesario: estudiar los testimonios, sus características y las objeciones que se plantean.</w:t>
      </w:r>
    </w:p>
    <w:p w14:paraId="6D860D65" w14:textId="77777777" w:rsidR="00B50E14" w:rsidRDefault="00B50E14" w:rsidP="00B50E14"/>
    <w:p w14:paraId="4AFEE9EB" w14:textId="77777777" w:rsidR="00B50E14" w:rsidRDefault="00B50E14" w:rsidP="00B50E14"/>
    <w:p w14:paraId="265D70BD" w14:textId="0BAA8395" w:rsidR="00B50E14" w:rsidRDefault="00B50E14" w:rsidP="00B50E14">
      <w:pPr>
        <w:jc w:val="right"/>
      </w:pPr>
      <w:r>
        <w:t>Página 4</w:t>
      </w:r>
    </w:p>
    <w:p w14:paraId="0C29458A" w14:textId="77777777" w:rsidR="00B50E14" w:rsidRPr="006C3264" w:rsidRDefault="00B50E14" w:rsidP="00B50E14"/>
    <w:p w14:paraId="1F2587F9" w14:textId="77777777" w:rsidR="006C3264" w:rsidRPr="006C3264" w:rsidRDefault="006C3264" w:rsidP="006C3264">
      <w:pPr>
        <w:rPr>
          <w:b/>
          <w:bCs/>
        </w:rPr>
      </w:pPr>
      <w:r w:rsidRPr="006C3264">
        <w:rPr>
          <w:b/>
          <w:bCs/>
        </w:rPr>
        <w:t>B. Para acompañar las dudas de los creyentes</w:t>
      </w:r>
    </w:p>
    <w:p w14:paraId="7DDE2149" w14:textId="77777777" w:rsidR="006C3264" w:rsidRPr="006C3264" w:rsidRDefault="006C3264" w:rsidP="006C3264">
      <w:r w:rsidRPr="006C3264">
        <w:t>La apologética no se limita a conversaciones con personas no cristianas. También puede ayudar a creyentes que tienen preguntas acerca de Dios, la Biblia o el evangelio. Third Millennium incluye expresamente esta función dentro de su definición y propósito.[</w:t>
      </w:r>
      <w:hyperlink r:id="rId14" w:history="1">
        <w:r w:rsidRPr="006C3264">
          <w:rPr>
            <w:rStyle w:val="Hyperlink"/>
          </w:rPr>
          <w:t>thirdmill</w:t>
        </w:r>
      </w:hyperlink>
      <w:r w:rsidRPr="006C3264">
        <w:t>]</w:t>
      </w:r>
    </w:p>
    <w:p w14:paraId="4DAFF8D0" w14:textId="77777777" w:rsidR="006C3264" w:rsidRPr="006C3264" w:rsidRDefault="006C3264" w:rsidP="006C3264">
      <w:r w:rsidRPr="006C3264">
        <w:t>Para este curso, propongo una norma de participación:</w:t>
      </w:r>
    </w:p>
    <w:p w14:paraId="72E910D0" w14:textId="77777777" w:rsidR="006C3264" w:rsidRPr="006C3264" w:rsidRDefault="006C3264" w:rsidP="006C3264">
      <w:r w:rsidRPr="006C3264">
        <w:t>Las preguntas sinceras se reciben con respeto; nadie será ridiculizado por reconocer una duda.</w:t>
      </w:r>
    </w:p>
    <w:p w14:paraId="7236DFD0" w14:textId="77777777" w:rsidR="006C3264" w:rsidRPr="006C3264" w:rsidRDefault="006C3264" w:rsidP="006C3264">
      <w:pPr>
        <w:rPr>
          <w:b/>
          <w:bCs/>
        </w:rPr>
      </w:pPr>
      <w:r w:rsidRPr="006C3264">
        <w:rPr>
          <w:b/>
          <w:bCs/>
        </w:rPr>
        <w:t>C. Para apoyar el evangelismo</w:t>
      </w:r>
    </w:p>
    <w:p w14:paraId="3E353044" w14:textId="77777777" w:rsidR="006C3264" w:rsidRPr="006C3264" w:rsidRDefault="006C3264" w:rsidP="006C3264">
      <w:r w:rsidRPr="006C3264">
        <w:t>El evangelismo anuncia quién es Jesús y qué significa su obra salvadora. La apologética se concentra en explicar por qué ese anuncio merece confianza y en responder a las dificultades que alguien encuentra para aceptarlo. Son actividades relacionadas, pero con énfasis diferentes.[</w:t>
      </w:r>
      <w:hyperlink r:id="rId15" w:history="1">
        <w:r w:rsidRPr="006C3264">
          <w:rPr>
            <w:rStyle w:val="Hyperlink"/>
          </w:rPr>
          <w:t>coalicionporelevangelio</w:t>
        </w:r>
      </w:hyperlink>
      <w:r w:rsidRPr="006C3264">
        <w:t>]</w:t>
      </w:r>
    </w:p>
    <w:p w14:paraId="1989645E" w14:textId="77777777" w:rsidR="006C3264" w:rsidRPr="006C3264" w:rsidRDefault="006C3264" w:rsidP="006C3264">
      <w:r w:rsidRPr="006C3264">
        <w:t>Una conversación puede necesitar ambas:</w:t>
      </w:r>
    </w:p>
    <w:p w14:paraId="46DC1E73" w14:textId="77777777" w:rsidR="006C3264" w:rsidRPr="006C3264" w:rsidRDefault="006C3264" w:rsidP="006C3264">
      <w:pPr>
        <w:numPr>
          <w:ilvl w:val="0"/>
          <w:numId w:val="3"/>
        </w:numPr>
      </w:pPr>
      <w:r w:rsidRPr="006C3264">
        <w:t>La persona pregunta si el cristianismo es confiable.</w:t>
      </w:r>
    </w:p>
    <w:p w14:paraId="0588F361" w14:textId="77777777" w:rsidR="006C3264" w:rsidRPr="006C3264" w:rsidRDefault="006C3264" w:rsidP="006C3264">
      <w:pPr>
        <w:numPr>
          <w:ilvl w:val="0"/>
          <w:numId w:val="3"/>
        </w:numPr>
      </w:pPr>
      <w:r w:rsidRPr="006C3264">
        <w:t>El creyente examina esa pregunta.</w:t>
      </w:r>
    </w:p>
    <w:p w14:paraId="47769AB0" w14:textId="4DC8F334" w:rsidR="006C3264" w:rsidRPr="006C3264" w:rsidRDefault="006C3264" w:rsidP="006C3264">
      <w:pPr>
        <w:numPr>
          <w:ilvl w:val="0"/>
          <w:numId w:val="3"/>
        </w:numPr>
      </w:pPr>
      <w:r w:rsidRPr="006C3264">
        <w:t>La conversación pasa al significado del evangelio y de confiar en Cristo.</w:t>
      </w:r>
    </w:p>
    <w:p w14:paraId="3EC641F5" w14:textId="77777777" w:rsidR="006C3264" w:rsidRPr="006C3264" w:rsidRDefault="006C3264" w:rsidP="006C3264">
      <w:pPr>
        <w:rPr>
          <w:b/>
          <w:bCs/>
        </w:rPr>
      </w:pPr>
      <w:r w:rsidRPr="006C3264">
        <w:rPr>
          <w:b/>
          <w:bCs/>
        </w:rPr>
        <w:t>D. Para examinar ideas y enseñanzas</w:t>
      </w:r>
    </w:p>
    <w:p w14:paraId="56DD1F75" w14:textId="77777777" w:rsidR="006C3264" w:rsidRPr="006C3264" w:rsidRDefault="006C3264" w:rsidP="006C3264">
      <w:r w:rsidRPr="006C3264">
        <w:t>La apologética también ayuda a evaluar afirmaciones que contradicen la fe cristiana y a reconocer los supuestos que están detrás de ellas. No se limita a memorizar respuestas: incluye analizar cómo una visión del mundo entiende a Dios, al ser humano y la realidad.[</w:t>
      </w:r>
      <w:hyperlink r:id="rId16" w:history="1">
        <w:r w:rsidRPr="006C3264">
          <w:rPr>
            <w:rStyle w:val="Hyperlink"/>
          </w:rPr>
          <w:t>coalicionporelevangelio</w:t>
        </w:r>
      </w:hyperlink>
      <w:r w:rsidRPr="006C3264">
        <w:t>][</w:t>
      </w:r>
      <w:hyperlink r:id="rId17" w:history="1">
        <w:r w:rsidRPr="006C3264">
          <w:rPr>
            <w:rStyle w:val="Hyperlink"/>
          </w:rPr>
          <w:t>thirdmill</w:t>
        </w:r>
      </w:hyperlink>
      <w:r w:rsidRPr="006C3264">
        <w:t>]</w:t>
      </w:r>
    </w:p>
    <w:p w14:paraId="7C0CA1F8" w14:textId="77777777" w:rsidR="006C3264" w:rsidRPr="006C3264" w:rsidRDefault="006C3264" w:rsidP="006C3264">
      <w:pPr>
        <w:rPr>
          <w:b/>
          <w:bCs/>
        </w:rPr>
      </w:pPr>
      <w:r w:rsidRPr="006C3264">
        <w:rPr>
          <w:b/>
          <w:bCs/>
        </w:rPr>
        <w:t>E. Para servir, no para exhibirse</w:t>
      </w:r>
    </w:p>
    <w:p w14:paraId="0BAE9877" w14:textId="77777777" w:rsidR="006C3264" w:rsidRPr="006C3264" w:rsidRDefault="006C3264" w:rsidP="006C3264">
      <w:r w:rsidRPr="006C3264">
        <w:t>El curso de Coalición insiste en que la finalidad no es parecer intelectual ni ganar debates, sino comunicar la confiabilidad del evangelio y servir a las personas.[</w:t>
      </w:r>
      <w:hyperlink r:id="rId18" w:history="1">
        <w:r w:rsidRPr="006C3264">
          <w:rPr>
            <w:rStyle w:val="Hyperlink"/>
          </w:rPr>
          <w:t>coalicionporelevangelio</w:t>
        </w:r>
      </w:hyperlink>
      <w:r w:rsidRPr="006C3264">
        <w:t>]</w:t>
      </w:r>
    </w:p>
    <w:p w14:paraId="441BB9F6" w14:textId="77777777" w:rsidR="006C3264" w:rsidRPr="006C3264" w:rsidRDefault="006C3264" w:rsidP="006C3264">
      <w:pPr>
        <w:rPr>
          <w:b/>
          <w:bCs/>
        </w:rPr>
      </w:pPr>
      <w:r w:rsidRPr="006C3264">
        <w:rPr>
          <w:b/>
          <w:bCs/>
        </w:rPr>
        <w:lastRenderedPageBreak/>
        <w:t>4. Fundamento bíblico</w:t>
      </w:r>
    </w:p>
    <w:p w14:paraId="76B9FD10" w14:textId="77777777" w:rsidR="006C3264" w:rsidRDefault="006C3264" w:rsidP="006C3264">
      <w:pPr>
        <w:rPr>
          <w:b/>
          <w:bCs/>
        </w:rPr>
      </w:pPr>
      <w:r w:rsidRPr="006C3264">
        <w:rPr>
          <w:b/>
          <w:bCs/>
        </w:rPr>
        <w:t>Texto principal: 1 Pedro 3:15-16</w:t>
      </w:r>
    </w:p>
    <w:p w14:paraId="3D408D5B" w14:textId="020C6EEA" w:rsidR="00B50E14" w:rsidRDefault="00B50E14" w:rsidP="00B50E14">
      <w:pPr>
        <w:jc w:val="right"/>
      </w:pPr>
      <w:r>
        <w:t>Página 5</w:t>
      </w:r>
    </w:p>
    <w:p w14:paraId="3C148348" w14:textId="77777777" w:rsidR="00B50E14" w:rsidRDefault="00B50E14" w:rsidP="006C3264">
      <w:pPr>
        <w:rPr>
          <w:b/>
          <w:bCs/>
        </w:rPr>
      </w:pPr>
    </w:p>
    <w:p w14:paraId="00043A63" w14:textId="77777777" w:rsidR="00B50E14" w:rsidRPr="006C3264" w:rsidRDefault="00B50E14" w:rsidP="006C3264">
      <w:pPr>
        <w:rPr>
          <w:b/>
          <w:bCs/>
        </w:rPr>
      </w:pPr>
    </w:p>
    <w:p w14:paraId="582E41D4" w14:textId="77777777" w:rsidR="006C3264" w:rsidRPr="006C3264" w:rsidRDefault="006C3264" w:rsidP="006C3264">
      <w:r w:rsidRPr="006C3264">
        <w:t>La Reina-Valera 1960 dice:</w:t>
      </w:r>
    </w:p>
    <w:p w14:paraId="01A034F7" w14:textId="77777777" w:rsidR="006C3264" w:rsidRPr="006C3264" w:rsidRDefault="006C3264" w:rsidP="006C3264">
      <w:r w:rsidRPr="006C3264">
        <w:t>“Y estad siempre preparados para presentar defensa con mansedumbre y reverencia ante todo el que os demande razón de la esperanza que hay en vosotros”.[</w:t>
      </w:r>
      <w:hyperlink r:id="rId19" w:history="1">
        <w:r w:rsidRPr="006C3264">
          <w:rPr>
            <w:rStyle w:val="Hyperlink"/>
          </w:rPr>
          <w:t>biblegateway</w:t>
        </w:r>
      </w:hyperlink>
      <w:r w:rsidRPr="006C3264">
        <w:t>]</w:t>
      </w:r>
    </w:p>
    <w:p w14:paraId="7A1C9E20" w14:textId="77777777" w:rsidR="006C3264" w:rsidRPr="006C3264" w:rsidRDefault="006C3264" w:rsidP="006C3264">
      <w:r w:rsidRPr="006C3264">
        <w:t>El versículo siguiente añade la buena conciencia y la buena conducta en Cristo. Además, el contexto habla de hacer el bien y enfrentar oposición; por tanto, no es solamente una instrucción para debatir, sino para testificar en medio de circunstancias difíciles.[</w:t>
      </w:r>
      <w:hyperlink r:id="rId20" w:history="1">
        <w:r w:rsidRPr="006C3264">
          <w:rPr>
            <w:rStyle w:val="Hyperlink"/>
          </w:rPr>
          <w:t>biblegateway</w:t>
        </w:r>
      </w:hyperlink>
      <w:r w:rsidRPr="006C3264">
        <w:t>]</w:t>
      </w:r>
    </w:p>
    <w:p w14:paraId="36EB2CE2" w14:textId="77777777" w:rsidR="006C3264" w:rsidRPr="006C3264" w:rsidRDefault="006C3264" w:rsidP="006C3264">
      <w:pPr>
        <w:rPr>
          <w:b/>
          <w:bCs/>
        </w:rPr>
      </w:pPr>
      <w:r w:rsidRPr="006C3264">
        <w:rPr>
          <w:b/>
          <w:bCs/>
        </w:rPr>
        <w:t>Cinco elementos que deben enseñarse juntos</w:t>
      </w:r>
    </w:p>
    <w:p w14:paraId="7725B7D5" w14:textId="77777777" w:rsidR="006C3264" w:rsidRPr="006C3264" w:rsidRDefault="006C3264" w:rsidP="006C3264">
      <w:pPr>
        <w:numPr>
          <w:ilvl w:val="0"/>
          <w:numId w:val="4"/>
        </w:numPr>
      </w:pPr>
      <w:r w:rsidRPr="006C3264">
        <w:t>Compromiso con el Señor: la defensa comienza con una vida orientada hacia Dios.</w:t>
      </w:r>
    </w:p>
    <w:p w14:paraId="7D0A6F7F" w14:textId="77777777" w:rsidR="006C3264" w:rsidRPr="006C3264" w:rsidRDefault="006C3264" w:rsidP="006C3264">
      <w:pPr>
        <w:numPr>
          <w:ilvl w:val="0"/>
          <w:numId w:val="4"/>
        </w:numPr>
      </w:pPr>
      <w:r w:rsidRPr="006C3264">
        <w:t>Preparación: el creyente debe estar dispuesto a explicar su esperanza.</w:t>
      </w:r>
    </w:p>
    <w:p w14:paraId="14644490" w14:textId="77777777" w:rsidR="006C3264" w:rsidRPr="006C3264" w:rsidRDefault="006C3264" w:rsidP="006C3264">
      <w:pPr>
        <w:numPr>
          <w:ilvl w:val="0"/>
          <w:numId w:val="4"/>
        </w:numPr>
      </w:pPr>
      <w:r w:rsidRPr="006C3264">
        <w:t>Razones: la esperanza cristiana puede explicarse.</w:t>
      </w:r>
    </w:p>
    <w:p w14:paraId="65A711AA" w14:textId="77777777" w:rsidR="006C3264" w:rsidRPr="006C3264" w:rsidRDefault="006C3264" w:rsidP="006C3264">
      <w:pPr>
        <w:numPr>
          <w:ilvl w:val="0"/>
          <w:numId w:val="4"/>
        </w:numPr>
      </w:pPr>
      <w:r w:rsidRPr="006C3264">
        <w:t>Mansedumbre y reverencia: la manera de responder importa.</w:t>
      </w:r>
    </w:p>
    <w:p w14:paraId="60ACFE05" w14:textId="54DDCDC0" w:rsidR="006C3264" w:rsidRDefault="006C3264" w:rsidP="00B50E14">
      <w:pPr>
        <w:numPr>
          <w:ilvl w:val="0"/>
          <w:numId w:val="4"/>
        </w:numPr>
      </w:pPr>
      <w:r w:rsidRPr="006C3264">
        <w:t>Buena conducta: el testimonio incluye cómo vivimos.[</w:t>
      </w:r>
      <w:hyperlink r:id="rId21" w:history="1">
        <w:r w:rsidRPr="006C3264">
          <w:rPr>
            <w:rStyle w:val="Hyperlink"/>
          </w:rPr>
          <w:t>biblegateway</w:t>
        </w:r>
      </w:hyperlink>
      <w:r w:rsidRPr="006C3264">
        <w:t>]</w:t>
      </w:r>
    </w:p>
    <w:p w14:paraId="3BD09AF8" w14:textId="77777777" w:rsidR="006C3264" w:rsidRPr="006C3264" w:rsidRDefault="006C3264" w:rsidP="006C3264"/>
    <w:p w14:paraId="03DB288E" w14:textId="77777777" w:rsidR="006C3264" w:rsidRPr="006C3264" w:rsidRDefault="006C3264" w:rsidP="006C3264">
      <w:pPr>
        <w:rPr>
          <w:b/>
          <w:bCs/>
        </w:rPr>
      </w:pPr>
      <w:r w:rsidRPr="006C3264">
        <w:rPr>
          <w:b/>
          <w:bCs/>
        </w:rPr>
        <w:t>Otros pasajes para trabajar en clase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796"/>
        <w:gridCol w:w="7564"/>
      </w:tblGrid>
      <w:tr w:rsidR="006C3264" w:rsidRPr="006C3264" w14:paraId="1BCBB7B2" w14:textId="77777777">
        <w:trPr>
          <w:tblHeader/>
          <w:tblCellSpacing w:w="15" w:type="dxa"/>
        </w:trPr>
        <w:tc>
          <w:tcPr>
            <w:tcW w:w="0" w:type="auto"/>
            <w:vAlign w:val="center"/>
            <w:hideMark/>
          </w:tcPr>
          <w:p w14:paraId="09AF71C2" w14:textId="77777777" w:rsidR="006C3264" w:rsidRPr="006C3264" w:rsidRDefault="006C3264" w:rsidP="006C3264">
            <w:pPr>
              <w:rPr>
                <w:b/>
                <w:bCs/>
              </w:rPr>
            </w:pPr>
            <w:r w:rsidRPr="006C3264">
              <w:rPr>
                <w:b/>
                <w:bCs/>
              </w:rPr>
              <w:t>Pasaje</w:t>
            </w:r>
          </w:p>
        </w:tc>
        <w:tc>
          <w:tcPr>
            <w:tcW w:w="0" w:type="auto"/>
            <w:vAlign w:val="center"/>
            <w:hideMark/>
          </w:tcPr>
          <w:p w14:paraId="2AABCC5C" w14:textId="77777777" w:rsidR="006C3264" w:rsidRPr="006C3264" w:rsidRDefault="006C3264" w:rsidP="006C3264">
            <w:pPr>
              <w:rPr>
                <w:b/>
                <w:bCs/>
              </w:rPr>
            </w:pPr>
            <w:r w:rsidRPr="006C3264">
              <w:rPr>
                <w:b/>
                <w:bCs/>
              </w:rPr>
              <w:t>Relación con la apologética</w:t>
            </w:r>
          </w:p>
        </w:tc>
      </w:tr>
      <w:tr w:rsidR="006C3264" w:rsidRPr="006C3264" w14:paraId="09B1AB6F" w14:textId="77777777">
        <w:trPr>
          <w:tblCellSpacing w:w="15" w:type="dxa"/>
        </w:trPr>
        <w:tc>
          <w:tcPr>
            <w:tcW w:w="0" w:type="auto"/>
            <w:vAlign w:val="center"/>
            <w:hideMark/>
          </w:tcPr>
          <w:p w14:paraId="7152EC12" w14:textId="77777777" w:rsidR="006C3264" w:rsidRPr="006C3264" w:rsidRDefault="006C3264" w:rsidP="006C3264">
            <w:r w:rsidRPr="006C3264">
              <w:t>Filipenses 1:7, 16</w:t>
            </w:r>
          </w:p>
        </w:tc>
        <w:tc>
          <w:tcPr>
            <w:tcW w:w="0" w:type="auto"/>
            <w:vAlign w:val="center"/>
            <w:hideMark/>
          </w:tcPr>
          <w:p w14:paraId="15376886" w14:textId="77777777" w:rsidR="006C3264" w:rsidRPr="006C3264" w:rsidRDefault="006C3264" w:rsidP="006C3264">
            <w:r w:rsidRPr="006C3264">
              <w:t>Pablo habla de la defensa y confirmación del evangelio.</w:t>
            </w:r>
          </w:p>
        </w:tc>
      </w:tr>
      <w:tr w:rsidR="006C3264" w:rsidRPr="006C3264" w14:paraId="20BE5631" w14:textId="77777777">
        <w:trPr>
          <w:tblCellSpacing w:w="15" w:type="dxa"/>
        </w:trPr>
        <w:tc>
          <w:tcPr>
            <w:tcW w:w="0" w:type="auto"/>
            <w:vAlign w:val="center"/>
            <w:hideMark/>
          </w:tcPr>
          <w:p w14:paraId="000A7122" w14:textId="77777777" w:rsidR="006C3264" w:rsidRPr="006C3264" w:rsidRDefault="006C3264" w:rsidP="006C3264">
            <w:r w:rsidRPr="006C3264">
              <w:t>Hechos 17:16-34</w:t>
            </w:r>
          </w:p>
        </w:tc>
        <w:tc>
          <w:tcPr>
            <w:tcW w:w="0" w:type="auto"/>
            <w:vAlign w:val="center"/>
            <w:hideMark/>
          </w:tcPr>
          <w:p w14:paraId="2BA2D47C" w14:textId="77777777" w:rsidR="006C3264" w:rsidRPr="006C3264" w:rsidRDefault="006C3264" w:rsidP="006C3264">
            <w:r w:rsidRPr="006C3264">
              <w:t>Pablo dialoga en Atenas y relaciona su anuncio con referencias culturales de su audiencia.</w:t>
            </w:r>
          </w:p>
        </w:tc>
      </w:tr>
      <w:tr w:rsidR="006C3264" w:rsidRPr="006C3264" w14:paraId="0FA31C7A" w14:textId="77777777">
        <w:trPr>
          <w:tblCellSpacing w:w="15" w:type="dxa"/>
        </w:trPr>
        <w:tc>
          <w:tcPr>
            <w:tcW w:w="0" w:type="auto"/>
            <w:vAlign w:val="center"/>
            <w:hideMark/>
          </w:tcPr>
          <w:p w14:paraId="40FD5F4E" w14:textId="77777777" w:rsidR="006C3264" w:rsidRPr="006C3264" w:rsidRDefault="006C3264" w:rsidP="006C3264">
            <w:r w:rsidRPr="006C3264">
              <w:t>Hechos 24–26</w:t>
            </w:r>
          </w:p>
        </w:tc>
        <w:tc>
          <w:tcPr>
            <w:tcW w:w="0" w:type="auto"/>
            <w:vAlign w:val="center"/>
            <w:hideMark/>
          </w:tcPr>
          <w:p w14:paraId="533E1471" w14:textId="77777777" w:rsidR="006C3264" w:rsidRPr="006C3264" w:rsidRDefault="006C3264" w:rsidP="006C3264">
            <w:r w:rsidRPr="006C3264">
              <w:t>Pablo presenta su defensa ante autoridades.</w:t>
            </w:r>
          </w:p>
        </w:tc>
      </w:tr>
      <w:tr w:rsidR="006C3264" w:rsidRPr="006C3264" w14:paraId="045BC64F" w14:textId="77777777">
        <w:trPr>
          <w:tblCellSpacing w:w="15" w:type="dxa"/>
        </w:trPr>
        <w:tc>
          <w:tcPr>
            <w:tcW w:w="0" w:type="auto"/>
            <w:vAlign w:val="center"/>
            <w:hideMark/>
          </w:tcPr>
          <w:p w14:paraId="7F883D99" w14:textId="77777777" w:rsidR="006C3264" w:rsidRPr="006C3264" w:rsidRDefault="006C3264" w:rsidP="006C3264">
            <w:r w:rsidRPr="006C3264">
              <w:t>Juan 14:11</w:t>
            </w:r>
          </w:p>
        </w:tc>
        <w:tc>
          <w:tcPr>
            <w:tcW w:w="0" w:type="auto"/>
            <w:vAlign w:val="center"/>
            <w:hideMark/>
          </w:tcPr>
          <w:p w14:paraId="28B00926" w14:textId="77777777" w:rsidR="006C3264" w:rsidRPr="006C3264" w:rsidRDefault="006C3264" w:rsidP="006C3264">
            <w:r w:rsidRPr="006C3264">
              <w:t>Jesús remite a sus obras como motivo para creer.</w:t>
            </w:r>
          </w:p>
        </w:tc>
      </w:tr>
      <w:tr w:rsidR="006C3264" w:rsidRPr="006C3264" w14:paraId="13D4FAD8" w14:textId="77777777">
        <w:trPr>
          <w:tblCellSpacing w:w="15" w:type="dxa"/>
        </w:trPr>
        <w:tc>
          <w:tcPr>
            <w:tcW w:w="0" w:type="auto"/>
            <w:vAlign w:val="center"/>
            <w:hideMark/>
          </w:tcPr>
          <w:p w14:paraId="4FD36D76" w14:textId="77777777" w:rsidR="006C3264" w:rsidRPr="006C3264" w:rsidRDefault="006C3264" w:rsidP="006C3264">
            <w:r w:rsidRPr="006C3264">
              <w:lastRenderedPageBreak/>
              <w:t>Juan 20:24-31</w:t>
            </w:r>
          </w:p>
        </w:tc>
        <w:tc>
          <w:tcPr>
            <w:tcW w:w="0" w:type="auto"/>
            <w:vAlign w:val="center"/>
            <w:hideMark/>
          </w:tcPr>
          <w:p w14:paraId="7D1B1A82" w14:textId="77777777" w:rsidR="006C3264" w:rsidRPr="006C3264" w:rsidRDefault="006C3264" w:rsidP="006C3264">
            <w:r w:rsidRPr="006C3264">
              <w:t>El relato relaciona testimonio, señales y fe.</w:t>
            </w:r>
          </w:p>
        </w:tc>
      </w:tr>
      <w:tr w:rsidR="006C3264" w:rsidRPr="006C3264" w14:paraId="1766B6FA" w14:textId="77777777">
        <w:trPr>
          <w:tblCellSpacing w:w="15" w:type="dxa"/>
        </w:trPr>
        <w:tc>
          <w:tcPr>
            <w:tcW w:w="0" w:type="auto"/>
            <w:vAlign w:val="center"/>
            <w:hideMark/>
          </w:tcPr>
          <w:p w14:paraId="6CA7EFA2" w14:textId="77777777" w:rsidR="006C3264" w:rsidRPr="006C3264" w:rsidRDefault="006C3264" w:rsidP="006C3264">
            <w:r w:rsidRPr="006C3264">
              <w:t>1 Corintios 15:1-11</w:t>
            </w:r>
          </w:p>
        </w:tc>
        <w:tc>
          <w:tcPr>
            <w:tcW w:w="0" w:type="auto"/>
            <w:vAlign w:val="center"/>
            <w:hideMark/>
          </w:tcPr>
          <w:p w14:paraId="01A0F86A" w14:textId="77777777" w:rsidR="006C3264" w:rsidRPr="006C3264" w:rsidRDefault="006C3264" w:rsidP="006C3264">
            <w:r w:rsidRPr="006C3264">
              <w:t>Pablo presenta el anuncio de la muerte y resurrección de Cristo y menciona sus apariciones.</w:t>
            </w:r>
          </w:p>
        </w:tc>
      </w:tr>
    </w:tbl>
    <w:p w14:paraId="5A865EB3" w14:textId="77777777" w:rsidR="006C3264" w:rsidRPr="006C3264" w:rsidRDefault="006C3264" w:rsidP="006C3264">
      <w:r w:rsidRPr="006C3264">
        <w:t>Estos pasajes forman parte de los ejemplos bíblicos utilizados por Coalición y Third Millennium para explicar la práctica apologética.[</w:t>
      </w:r>
      <w:hyperlink r:id="rId22" w:history="1">
        <w:r w:rsidRPr="006C3264">
          <w:rPr>
            <w:rStyle w:val="Hyperlink"/>
          </w:rPr>
          <w:t>coalicionporelevangelio</w:t>
        </w:r>
      </w:hyperlink>
      <w:r w:rsidRPr="006C3264">
        <w:t>][</w:t>
      </w:r>
      <w:hyperlink r:id="rId23" w:history="1">
        <w:r w:rsidRPr="006C3264">
          <w:rPr>
            <w:rStyle w:val="Hyperlink"/>
          </w:rPr>
          <w:t>thirdmill</w:t>
        </w:r>
      </w:hyperlink>
      <w:r w:rsidRPr="006C3264">
        <w:t>]</w:t>
      </w:r>
    </w:p>
    <w:p w14:paraId="6FEBE21D" w14:textId="77777777" w:rsidR="006C3264" w:rsidRPr="006C3264" w:rsidRDefault="006C3264" w:rsidP="006C3264">
      <w:pPr>
        <w:rPr>
          <w:b/>
          <w:bCs/>
        </w:rPr>
      </w:pPr>
      <w:r w:rsidRPr="006C3264">
        <w:rPr>
          <w:b/>
          <w:bCs/>
        </w:rPr>
        <w:t>Actividad de observación bíblica</w:t>
      </w:r>
    </w:p>
    <w:p w14:paraId="474E560A" w14:textId="77777777" w:rsidR="006C3264" w:rsidRPr="006C3264" w:rsidRDefault="006C3264" w:rsidP="006C3264">
      <w:r w:rsidRPr="006C3264">
        <w:t>Pida a los participantes que lean 1 Pedro 3:13-17 y respondan:</w:t>
      </w:r>
    </w:p>
    <w:p w14:paraId="23479FDE" w14:textId="77777777" w:rsidR="006C3264" w:rsidRPr="006C3264" w:rsidRDefault="006C3264" w:rsidP="006C3264">
      <w:pPr>
        <w:numPr>
          <w:ilvl w:val="0"/>
          <w:numId w:val="5"/>
        </w:numPr>
      </w:pPr>
      <w:r w:rsidRPr="006C3264">
        <w:t>¿En qué situación deben dar razón de su esperanza?</w:t>
      </w:r>
    </w:p>
    <w:p w14:paraId="0DCCC026" w14:textId="77777777" w:rsidR="006C3264" w:rsidRPr="006C3264" w:rsidRDefault="006C3264" w:rsidP="006C3264">
      <w:pPr>
        <w:numPr>
          <w:ilvl w:val="0"/>
          <w:numId w:val="5"/>
        </w:numPr>
      </w:pPr>
      <w:r w:rsidRPr="006C3264">
        <w:t>¿Qué relación existe entre hacer el bien y responder?</w:t>
      </w:r>
    </w:p>
    <w:p w14:paraId="02F423A3" w14:textId="77777777" w:rsidR="006C3264" w:rsidRPr="006C3264" w:rsidRDefault="006C3264" w:rsidP="006C3264">
      <w:pPr>
        <w:numPr>
          <w:ilvl w:val="0"/>
          <w:numId w:val="5"/>
        </w:numPr>
      </w:pPr>
      <w:r w:rsidRPr="006C3264">
        <w:t>¿Qué actitudes exige el texto?</w:t>
      </w:r>
    </w:p>
    <w:p w14:paraId="6B07CFAC" w14:textId="77777777" w:rsidR="006C3264" w:rsidRPr="006C3264" w:rsidRDefault="006C3264" w:rsidP="006C3264">
      <w:pPr>
        <w:numPr>
          <w:ilvl w:val="0"/>
          <w:numId w:val="5"/>
        </w:numPr>
      </w:pPr>
      <w:r w:rsidRPr="006C3264">
        <w:t>¿Qué parte del pasaje podríamos descuidar si solo quisiéramos ganar una discusión?</w:t>
      </w:r>
    </w:p>
    <w:p w14:paraId="25B6E0D1" w14:textId="77777777" w:rsidR="006C3264" w:rsidRPr="006C3264" w:rsidRDefault="006C3264" w:rsidP="006C3264">
      <w:pPr>
        <w:rPr>
          <w:b/>
          <w:bCs/>
        </w:rPr>
      </w:pPr>
      <w:r w:rsidRPr="006C3264">
        <w:rPr>
          <w:b/>
          <w:bCs/>
        </w:rPr>
        <w:t>5. ¿Qué no es la apologética?</w:t>
      </w:r>
    </w:p>
    <w:p w14:paraId="73DB688C" w14:textId="77777777" w:rsidR="006C3264" w:rsidRPr="006C3264" w:rsidRDefault="006C3264" w:rsidP="006C3264">
      <w:r w:rsidRPr="006C3264">
        <w:t>Para este curso, conviene establecer estas distinciones:</w:t>
      </w:r>
    </w:p>
    <w:p w14:paraId="4346ACA9" w14:textId="77777777" w:rsidR="006C3264" w:rsidRPr="006C3264" w:rsidRDefault="006C3264" w:rsidP="006C3264">
      <w:pPr>
        <w:numPr>
          <w:ilvl w:val="0"/>
          <w:numId w:val="6"/>
        </w:numPr>
      </w:pPr>
      <w:r w:rsidRPr="006C3264">
        <w:t>No es una autorización para insultar.</w:t>
      </w:r>
    </w:p>
    <w:p w14:paraId="157F1DB2" w14:textId="252CB98E" w:rsidR="006C3264" w:rsidRPr="006C3264" w:rsidRDefault="006C3264" w:rsidP="006C3264">
      <w:pPr>
        <w:numPr>
          <w:ilvl w:val="0"/>
          <w:numId w:val="6"/>
        </w:numPr>
      </w:pPr>
      <w:r w:rsidRPr="006C3264">
        <w:t>No es una competencia de respuestas rápidas.</w:t>
      </w:r>
    </w:p>
    <w:p w14:paraId="7318D720" w14:textId="77777777" w:rsidR="006C3264" w:rsidRPr="006C3264" w:rsidRDefault="006C3264" w:rsidP="006C3264">
      <w:pPr>
        <w:numPr>
          <w:ilvl w:val="0"/>
          <w:numId w:val="6"/>
        </w:numPr>
      </w:pPr>
      <w:r w:rsidRPr="006C3264">
        <w:t>No exige fingir que conocemos todo.</w:t>
      </w:r>
    </w:p>
    <w:p w14:paraId="1B01DE4A" w14:textId="77777777" w:rsidR="006C3264" w:rsidRPr="006C3264" w:rsidRDefault="006C3264" w:rsidP="006C3264">
      <w:pPr>
        <w:numPr>
          <w:ilvl w:val="0"/>
          <w:numId w:val="6"/>
        </w:numPr>
      </w:pPr>
      <w:r w:rsidRPr="006C3264">
        <w:t>No sustituye la presentación del evangelio.</w:t>
      </w:r>
    </w:p>
    <w:p w14:paraId="31B97382" w14:textId="77777777" w:rsidR="006C3264" w:rsidRPr="006C3264" w:rsidRDefault="006C3264" w:rsidP="006C3264">
      <w:pPr>
        <w:numPr>
          <w:ilvl w:val="0"/>
          <w:numId w:val="6"/>
        </w:numPr>
      </w:pPr>
      <w:r w:rsidRPr="006C3264">
        <w:t>No convierte a las personas automáticamente.</w:t>
      </w:r>
    </w:p>
    <w:p w14:paraId="329105AA" w14:textId="77777777" w:rsidR="006C3264" w:rsidRPr="006C3264" w:rsidRDefault="006C3264" w:rsidP="006C3264">
      <w:pPr>
        <w:numPr>
          <w:ilvl w:val="0"/>
          <w:numId w:val="6"/>
        </w:numPr>
      </w:pPr>
      <w:r w:rsidRPr="006C3264">
        <w:t>No debe reducir a una persona a “un argumento que hay que derrotar”.</w:t>
      </w:r>
    </w:p>
    <w:p w14:paraId="00931085" w14:textId="77777777" w:rsidR="006C3264" w:rsidRPr="006C3264" w:rsidRDefault="006C3264" w:rsidP="006C3264">
      <w:r w:rsidRPr="006C3264">
        <w:t>Los materiales consultados subrayan que la apologética sirve al evangelio y que, desde su perspectiva teológica, la conversión no es producto del ingenio humano: reconocen la necesidad de la obra de Dios.[</w:t>
      </w:r>
      <w:hyperlink r:id="rId24" w:history="1">
        <w:r w:rsidRPr="006C3264">
          <w:rPr>
            <w:rStyle w:val="Hyperlink"/>
          </w:rPr>
          <w:t>coalicionporelevangelio</w:t>
        </w:r>
      </w:hyperlink>
      <w:r w:rsidRPr="006C3264">
        <w:t>][</w:t>
      </w:r>
      <w:hyperlink r:id="rId25" w:history="1">
        <w:r w:rsidRPr="006C3264">
          <w:rPr>
            <w:rStyle w:val="Hyperlink"/>
          </w:rPr>
          <w:t>thirdmill</w:t>
        </w:r>
      </w:hyperlink>
      <w:r w:rsidRPr="006C3264">
        <w:t>]</w:t>
      </w:r>
    </w:p>
    <w:p w14:paraId="24ED75EA" w14:textId="77777777" w:rsidR="006C3264" w:rsidRPr="006C3264" w:rsidRDefault="006C3264" w:rsidP="006C3264">
      <w:r w:rsidRPr="006C3264">
        <w:t>Una frase útil para el maestro:</w:t>
      </w:r>
    </w:p>
    <w:p w14:paraId="44D1634E" w14:textId="77777777" w:rsidR="006C3264" w:rsidRPr="006C3264" w:rsidRDefault="006C3264" w:rsidP="006C3264">
      <w:r w:rsidRPr="006C3264">
        <w:t>Una respuesta puede estar bien argumentada y, sin embargo, estar mal comunicada.</w:t>
      </w:r>
    </w:p>
    <w:p w14:paraId="2FDB8FC0" w14:textId="77777777" w:rsidR="006C3264" w:rsidRDefault="006C3264" w:rsidP="006C3264">
      <w:r w:rsidRPr="006C3264">
        <w:lastRenderedPageBreak/>
        <w:t>Úsela como criterio de reflexión sobre el tono, la paciencia y la conducta que exige 1 Pedro 3:15-16.[</w:t>
      </w:r>
      <w:hyperlink r:id="rId26" w:history="1">
        <w:r w:rsidRPr="006C3264">
          <w:rPr>
            <w:rStyle w:val="Hyperlink"/>
          </w:rPr>
          <w:t>biblegateway</w:t>
        </w:r>
      </w:hyperlink>
      <w:r w:rsidRPr="006C3264">
        <w:t>]</w:t>
      </w:r>
    </w:p>
    <w:p w14:paraId="55ADAC39" w14:textId="7A8C4BA7" w:rsidR="00B50E14" w:rsidRDefault="00B50E14" w:rsidP="00B50E14">
      <w:pPr>
        <w:jc w:val="right"/>
      </w:pPr>
      <w:r>
        <w:t>Página 7</w:t>
      </w:r>
    </w:p>
    <w:p w14:paraId="42550E31" w14:textId="77777777" w:rsidR="00B50E14" w:rsidRDefault="00B50E14" w:rsidP="006C3264"/>
    <w:p w14:paraId="452C75BD" w14:textId="77777777" w:rsidR="00B50E14" w:rsidRPr="006C3264" w:rsidRDefault="00B50E14" w:rsidP="006C3264"/>
    <w:p w14:paraId="152683D5" w14:textId="77777777" w:rsidR="006C3264" w:rsidRPr="006C3264" w:rsidRDefault="006C3264" w:rsidP="006C3264">
      <w:pPr>
        <w:rPr>
          <w:b/>
          <w:bCs/>
        </w:rPr>
      </w:pPr>
      <w:r w:rsidRPr="006C3264">
        <w:rPr>
          <w:b/>
          <w:bCs/>
        </w:rPr>
        <w:t>6. Fe y razón: ¿son enemigas?</w:t>
      </w:r>
    </w:p>
    <w:p w14:paraId="019C3602" w14:textId="77777777" w:rsidR="006C3264" w:rsidRPr="006C3264" w:rsidRDefault="006C3264" w:rsidP="006C3264">
      <w:r w:rsidRPr="006C3264">
        <w:t>Los materiales cristianos consultados no presentan la fe y el razonamiento como actividades incompatibles. Entienden la apologética como una forma de explicar las razones de la confianza cristiana, sin identificar esa confianza con la mera aceptación intelectual de que Dios existe.[</w:t>
      </w:r>
      <w:hyperlink r:id="rId27" w:history="1">
        <w:r w:rsidRPr="006C3264">
          <w:rPr>
            <w:rStyle w:val="Hyperlink"/>
          </w:rPr>
          <w:t>coalicionporelevangelio</w:t>
        </w:r>
      </w:hyperlink>
      <w:r w:rsidRPr="006C3264">
        <w:t>][</w:t>
      </w:r>
      <w:hyperlink r:id="rId28" w:history="1">
        <w:r w:rsidRPr="006C3264">
          <w:rPr>
            <w:rStyle w:val="Hyperlink"/>
          </w:rPr>
          <w:t>thirdmill</w:t>
        </w:r>
      </w:hyperlink>
      <w:r w:rsidRPr="006C3264">
        <w:t>]</w:t>
      </w:r>
    </w:p>
    <w:p w14:paraId="60D0A3F8" w14:textId="77777777" w:rsidR="006C3264" w:rsidRPr="006C3264" w:rsidRDefault="006C3264" w:rsidP="006C3264">
      <w:pPr>
        <w:rPr>
          <w:b/>
          <w:bCs/>
        </w:rPr>
      </w:pPr>
      <w:r w:rsidRPr="006C3264">
        <w:rPr>
          <w:b/>
          <w:bCs/>
        </w:rPr>
        <w:t>Distinción importante</w:t>
      </w:r>
    </w:p>
    <w:p w14:paraId="3F2F589B" w14:textId="77777777" w:rsidR="006C3264" w:rsidRPr="006C3264" w:rsidRDefault="006C3264" w:rsidP="006C3264">
      <w:pPr>
        <w:numPr>
          <w:ilvl w:val="0"/>
          <w:numId w:val="7"/>
        </w:numPr>
      </w:pPr>
      <w:r w:rsidRPr="006C3264">
        <w:t>Comprender una afirmación no equivale a aceptarla.</w:t>
      </w:r>
    </w:p>
    <w:p w14:paraId="16670CC0" w14:textId="77777777" w:rsidR="006C3264" w:rsidRPr="006C3264" w:rsidRDefault="006C3264" w:rsidP="006C3264">
      <w:pPr>
        <w:numPr>
          <w:ilvl w:val="0"/>
          <w:numId w:val="7"/>
        </w:numPr>
      </w:pPr>
      <w:r w:rsidRPr="006C3264">
        <w:t>Aceptarla intelectualmente no equivale necesariamente a confiar personalmente en Cristo.</w:t>
      </w:r>
    </w:p>
    <w:p w14:paraId="0A60DE72" w14:textId="77777777" w:rsidR="006C3264" w:rsidRPr="006C3264" w:rsidRDefault="006C3264" w:rsidP="006C3264">
      <w:r w:rsidRPr="006C3264">
        <w:t>Coalición destaca esta diferencia al explicar que la fe salvadora implica más que admitir ciertas afirmaciones como verdaderas.[</w:t>
      </w:r>
      <w:hyperlink r:id="rId29" w:history="1">
        <w:r w:rsidRPr="006C3264">
          <w:rPr>
            <w:rStyle w:val="Hyperlink"/>
          </w:rPr>
          <w:t>coalicionporelevangelio</w:t>
        </w:r>
      </w:hyperlink>
      <w:r w:rsidRPr="006C3264">
        <w:t>]</w:t>
      </w:r>
    </w:p>
    <w:p w14:paraId="414273D6" w14:textId="77777777" w:rsidR="006C3264" w:rsidRPr="006C3264" w:rsidRDefault="006C3264" w:rsidP="006C3264">
      <w:pPr>
        <w:rPr>
          <w:b/>
          <w:bCs/>
        </w:rPr>
      </w:pPr>
      <w:r w:rsidRPr="006C3264">
        <w:rPr>
          <w:b/>
          <w:bCs/>
        </w:rPr>
        <w:t>Ejercicio para la clase</w:t>
      </w:r>
    </w:p>
    <w:p w14:paraId="2D62A9F7" w14:textId="77777777" w:rsidR="006C3264" w:rsidRPr="006C3264" w:rsidRDefault="006C3264" w:rsidP="006C3264">
      <w:r w:rsidRPr="006C3264">
        <w:t>Analicen estas dos frases:</w:t>
      </w:r>
    </w:p>
    <w:p w14:paraId="3D1F3EAC" w14:textId="77777777" w:rsidR="006C3264" w:rsidRPr="006C3264" w:rsidRDefault="006C3264" w:rsidP="006C3264">
      <w:pPr>
        <w:numPr>
          <w:ilvl w:val="0"/>
          <w:numId w:val="8"/>
        </w:numPr>
      </w:pPr>
      <w:r w:rsidRPr="006C3264">
        <w:t>“Sé lo que los cristianos afirman acerca de Jesús”.</w:t>
      </w:r>
    </w:p>
    <w:p w14:paraId="3B64CA43" w14:textId="7F8218B1" w:rsidR="006C3264" w:rsidRPr="006C3264" w:rsidRDefault="006C3264" w:rsidP="006C3264">
      <w:pPr>
        <w:numPr>
          <w:ilvl w:val="0"/>
          <w:numId w:val="8"/>
        </w:numPr>
      </w:pPr>
      <w:r w:rsidRPr="006C3264">
        <w:t>“Confío en Jesús”.</w:t>
      </w:r>
    </w:p>
    <w:p w14:paraId="06261932" w14:textId="77777777" w:rsidR="006C3264" w:rsidRPr="006C3264" w:rsidRDefault="006C3264" w:rsidP="006C3264">
      <w:r w:rsidRPr="006C3264">
        <w:t>Pregunte: ¿qué diferencia existe entre conocer el contenido de una creencia y depositar confianza en alguien?</w:t>
      </w:r>
    </w:p>
    <w:p w14:paraId="7EA14DFB" w14:textId="77777777" w:rsidR="006C3264" w:rsidRPr="006C3264" w:rsidRDefault="006C3264" w:rsidP="006C3264">
      <w:pPr>
        <w:rPr>
          <w:b/>
          <w:bCs/>
        </w:rPr>
      </w:pPr>
      <w:r w:rsidRPr="006C3264">
        <w:rPr>
          <w:b/>
          <w:bCs/>
        </w:rPr>
        <w:t>Un límite que debemos reconocer</w:t>
      </w:r>
    </w:p>
    <w:p w14:paraId="0D398694" w14:textId="77777777" w:rsidR="006C3264" w:rsidRPr="006C3264" w:rsidRDefault="006C3264" w:rsidP="006C3264">
      <w:r w:rsidRPr="006C3264">
        <w:t>No todos los argumentos religiosos tienen la misma estructura ni pretenden ofrecer el mismo grado de certeza. La filosofía de la religión examina argumentos, objeciones y diferentes maneras de justificar creencias; no existe un acuerdo general entre filósofos acerca de todas sus conclusiones.[</w:t>
      </w:r>
      <w:hyperlink r:id="rId30" w:history="1">
        <w:r w:rsidRPr="006C3264">
          <w:rPr>
            <w:rStyle w:val="Hyperlink"/>
          </w:rPr>
          <w:t>plato.stanford</w:t>
        </w:r>
      </w:hyperlink>
      <w:r w:rsidRPr="006C3264">
        <w:t>]</w:t>
      </w:r>
    </w:p>
    <w:p w14:paraId="72ECA0EC" w14:textId="77777777" w:rsidR="006C3264" w:rsidRPr="006C3264" w:rsidRDefault="006C3264" w:rsidP="006C3264">
      <w:r w:rsidRPr="006C3264">
        <w:t>Por eso, este curso debe distinguir:</w:t>
      </w:r>
    </w:p>
    <w:p w14:paraId="7AE670AC" w14:textId="77777777" w:rsidR="006C3264" w:rsidRPr="006C3264" w:rsidRDefault="006C3264" w:rsidP="006C3264">
      <w:pPr>
        <w:numPr>
          <w:ilvl w:val="0"/>
          <w:numId w:val="9"/>
        </w:numPr>
      </w:pPr>
      <w:r w:rsidRPr="006C3264">
        <w:t>Lo que un texto afirma.</w:t>
      </w:r>
    </w:p>
    <w:p w14:paraId="757D68E6" w14:textId="77777777" w:rsidR="006C3264" w:rsidRPr="006C3264" w:rsidRDefault="006C3264" w:rsidP="006C3264">
      <w:pPr>
        <w:numPr>
          <w:ilvl w:val="0"/>
          <w:numId w:val="9"/>
        </w:numPr>
      </w:pPr>
      <w:r w:rsidRPr="006C3264">
        <w:lastRenderedPageBreak/>
        <w:t>La evidencia que se presenta.</w:t>
      </w:r>
    </w:p>
    <w:p w14:paraId="672E277A" w14:textId="77777777" w:rsidR="006C3264" w:rsidRDefault="006C3264" w:rsidP="006C3264">
      <w:pPr>
        <w:numPr>
          <w:ilvl w:val="0"/>
          <w:numId w:val="9"/>
        </w:numPr>
      </w:pPr>
      <w:r w:rsidRPr="006C3264">
        <w:t>La interpretación de esa evidencia.</w:t>
      </w:r>
    </w:p>
    <w:p w14:paraId="3F43052F" w14:textId="444E05EC" w:rsidR="000B5695" w:rsidRDefault="000B5695" w:rsidP="000B5695">
      <w:pPr>
        <w:pStyle w:val="ListParagraph"/>
        <w:jc w:val="right"/>
      </w:pPr>
      <w:r>
        <w:t>Página 8</w:t>
      </w:r>
    </w:p>
    <w:p w14:paraId="66CF7186" w14:textId="77777777" w:rsidR="000B5695" w:rsidRPr="006C3264" w:rsidRDefault="000B5695" w:rsidP="000B5695"/>
    <w:p w14:paraId="70AD711F" w14:textId="77777777" w:rsidR="006C3264" w:rsidRPr="006C3264" w:rsidRDefault="006C3264" w:rsidP="006C3264">
      <w:pPr>
        <w:numPr>
          <w:ilvl w:val="0"/>
          <w:numId w:val="9"/>
        </w:numPr>
      </w:pPr>
      <w:r w:rsidRPr="006C3264">
        <w:t>La conclusión que se propone.</w:t>
      </w:r>
    </w:p>
    <w:p w14:paraId="48D9B17D" w14:textId="77777777" w:rsidR="006C3264" w:rsidRPr="006C3264" w:rsidRDefault="006C3264" w:rsidP="006C3264">
      <w:pPr>
        <w:rPr>
          <w:b/>
          <w:bCs/>
        </w:rPr>
      </w:pPr>
      <w:r w:rsidRPr="006C3264">
        <w:rPr>
          <w:b/>
          <w:bCs/>
        </w:rPr>
        <w:t>7. Principales enfoques apologéticos</w:t>
      </w:r>
    </w:p>
    <w:p w14:paraId="627AF2BB" w14:textId="77777777" w:rsidR="006C3264" w:rsidRDefault="006C3264" w:rsidP="006C3264">
      <w:r w:rsidRPr="006C3264">
        <w:t>No hay una clasificación única aceptada por todos. Para una introducción, resulta útil distinguir cuatro enfoques frecuentes. Los materiales metodológicos consultados muestran diferencias tanto en el punto de partida como en la relación entre argumentos, evidencias y presupuestos.[</w:t>
      </w:r>
      <w:hyperlink r:id="rId31" w:history="1">
        <w:r w:rsidRPr="006C3264">
          <w:rPr>
            <w:rStyle w:val="Hyperlink"/>
          </w:rPr>
          <w:t>firescholars.seu</w:t>
        </w:r>
      </w:hyperlink>
      <w:r w:rsidRPr="006C3264">
        <w:t>][</w:t>
      </w:r>
      <w:hyperlink r:id="rId32" w:history="1">
        <w:r w:rsidRPr="006C3264">
          <w:rPr>
            <w:rStyle w:val="Hyperlink"/>
          </w:rPr>
          <w:t>reformedclassicalist</w:t>
        </w:r>
      </w:hyperlink>
      <w:r w:rsidRPr="006C3264">
        <w:t>]</w:t>
      </w:r>
    </w:p>
    <w:p w14:paraId="535488BA" w14:textId="77777777" w:rsidR="006C3264" w:rsidRPr="006C3264" w:rsidRDefault="006C3264" w:rsidP="006C3264"/>
    <w:tbl>
      <w:tblPr>
        <w:tblpPr w:leftFromText="141" w:rightFromText="141" w:vertAnchor="text" w:tblpY="1"/>
        <w:tblOverlap w:val="never"/>
        <w:tblW w:w="0" w:type="auto"/>
        <w:tblCellSpacing w:w="15" w:type="dxa"/>
        <w:tblCellMar>
          <w:top w:w="15" w:type="dxa"/>
          <w:left w:w="15" w:type="dxa"/>
          <w:bottom w:w="15" w:type="dxa"/>
          <w:right w:w="15" w:type="dxa"/>
        </w:tblCellMar>
        <w:tblLook w:val="04A0" w:firstRow="1" w:lastRow="0" w:firstColumn="1" w:lastColumn="0" w:noHBand="0" w:noVBand="1"/>
      </w:tblPr>
      <w:tblGrid>
        <w:gridCol w:w="1849"/>
        <w:gridCol w:w="7511"/>
      </w:tblGrid>
      <w:tr w:rsidR="006C3264" w:rsidRPr="006C3264" w14:paraId="13AA9376" w14:textId="77777777" w:rsidTr="006C3264">
        <w:trPr>
          <w:tblHeader/>
          <w:tblCellSpacing w:w="15" w:type="dxa"/>
        </w:trPr>
        <w:tc>
          <w:tcPr>
            <w:tcW w:w="0" w:type="auto"/>
            <w:vAlign w:val="center"/>
            <w:hideMark/>
          </w:tcPr>
          <w:p w14:paraId="21BEE679" w14:textId="77777777" w:rsidR="006C3264" w:rsidRPr="006C3264" w:rsidRDefault="006C3264" w:rsidP="006C3264">
            <w:pPr>
              <w:rPr>
                <w:b/>
                <w:bCs/>
              </w:rPr>
            </w:pPr>
            <w:r w:rsidRPr="006C3264">
              <w:rPr>
                <w:b/>
                <w:bCs/>
              </w:rPr>
              <w:t>Enfoque</w:t>
            </w:r>
          </w:p>
        </w:tc>
        <w:tc>
          <w:tcPr>
            <w:tcW w:w="0" w:type="auto"/>
            <w:vAlign w:val="center"/>
            <w:hideMark/>
          </w:tcPr>
          <w:p w14:paraId="339C7112" w14:textId="77777777" w:rsidR="006C3264" w:rsidRPr="006C3264" w:rsidRDefault="006C3264" w:rsidP="006C3264">
            <w:pPr>
              <w:rPr>
                <w:b/>
                <w:bCs/>
              </w:rPr>
            </w:pPr>
            <w:r w:rsidRPr="006C3264">
              <w:rPr>
                <w:b/>
                <w:bCs/>
              </w:rPr>
              <w:t>Punto de partida y procedimiento</w:t>
            </w:r>
          </w:p>
        </w:tc>
      </w:tr>
      <w:tr w:rsidR="006C3264" w:rsidRPr="006C3264" w14:paraId="72BC4279" w14:textId="77777777" w:rsidTr="006C3264">
        <w:trPr>
          <w:tblCellSpacing w:w="15" w:type="dxa"/>
        </w:trPr>
        <w:tc>
          <w:tcPr>
            <w:tcW w:w="0" w:type="auto"/>
            <w:vAlign w:val="center"/>
            <w:hideMark/>
          </w:tcPr>
          <w:p w14:paraId="11E7DA21" w14:textId="77777777" w:rsidR="006C3264" w:rsidRPr="006C3264" w:rsidRDefault="006C3264" w:rsidP="006C3264">
            <w:r w:rsidRPr="006C3264">
              <w:t>Clásico</w:t>
            </w:r>
          </w:p>
        </w:tc>
        <w:tc>
          <w:tcPr>
            <w:tcW w:w="0" w:type="auto"/>
            <w:vAlign w:val="center"/>
            <w:hideMark/>
          </w:tcPr>
          <w:p w14:paraId="06A7E9AD" w14:textId="77777777" w:rsidR="006C3264" w:rsidRPr="006C3264" w:rsidRDefault="006C3264" w:rsidP="006C3264">
            <w:r w:rsidRPr="006C3264">
              <w:t>Suele argumentar primero a favor del teísmo —la existencia de Dios— y después a favor del cristianismo.</w:t>
            </w:r>
          </w:p>
        </w:tc>
      </w:tr>
      <w:tr w:rsidR="006C3264" w:rsidRPr="006C3264" w14:paraId="34188684" w14:textId="77777777" w:rsidTr="006C3264">
        <w:trPr>
          <w:tblCellSpacing w:w="15" w:type="dxa"/>
        </w:trPr>
        <w:tc>
          <w:tcPr>
            <w:tcW w:w="0" w:type="auto"/>
            <w:vAlign w:val="center"/>
            <w:hideMark/>
          </w:tcPr>
          <w:p w14:paraId="3B4F17BD" w14:textId="77777777" w:rsidR="006C3264" w:rsidRPr="006C3264" w:rsidRDefault="006C3264" w:rsidP="006C3264">
            <w:r w:rsidRPr="006C3264">
              <w:t>Evidencial</w:t>
            </w:r>
          </w:p>
        </w:tc>
        <w:tc>
          <w:tcPr>
            <w:tcW w:w="0" w:type="auto"/>
            <w:vAlign w:val="center"/>
            <w:hideMark/>
          </w:tcPr>
          <w:p w14:paraId="644E8A32" w14:textId="77777777" w:rsidR="006C3264" w:rsidRPr="006C3264" w:rsidRDefault="006C3264" w:rsidP="006C3264">
            <w:r w:rsidRPr="006C3264">
              <w:t>Da especial importancia a evidencias históricas y otros datos pertinentes para defender las afirmaciones cristianas.</w:t>
            </w:r>
          </w:p>
        </w:tc>
      </w:tr>
      <w:tr w:rsidR="006C3264" w:rsidRPr="006C3264" w14:paraId="3B93B77B" w14:textId="77777777" w:rsidTr="006C3264">
        <w:trPr>
          <w:tblCellSpacing w:w="15" w:type="dxa"/>
        </w:trPr>
        <w:tc>
          <w:tcPr>
            <w:tcW w:w="0" w:type="auto"/>
            <w:vAlign w:val="center"/>
            <w:hideMark/>
          </w:tcPr>
          <w:p w14:paraId="2BED5470" w14:textId="77777777" w:rsidR="006C3264" w:rsidRPr="006C3264" w:rsidRDefault="006C3264" w:rsidP="006C3264">
            <w:r w:rsidRPr="006C3264">
              <w:t>Presuposicional</w:t>
            </w:r>
          </w:p>
        </w:tc>
        <w:tc>
          <w:tcPr>
            <w:tcW w:w="0" w:type="auto"/>
            <w:vAlign w:val="center"/>
            <w:hideMark/>
          </w:tcPr>
          <w:p w14:paraId="4ACD2866" w14:textId="54022FA6" w:rsidR="006C3264" w:rsidRPr="006C3264" w:rsidRDefault="006C3264" w:rsidP="006C3264">
            <w:r w:rsidRPr="006C3264">
              <w:t>Examina los compromisos fundamentales con los que interpretamos la realidad y enfatiza el marco cristiano de conocimiento.</w:t>
            </w:r>
          </w:p>
        </w:tc>
      </w:tr>
      <w:tr w:rsidR="006C3264" w:rsidRPr="006C3264" w14:paraId="1E661C24" w14:textId="77777777" w:rsidTr="006C3264">
        <w:trPr>
          <w:tblCellSpacing w:w="15" w:type="dxa"/>
        </w:trPr>
        <w:tc>
          <w:tcPr>
            <w:tcW w:w="0" w:type="auto"/>
            <w:vAlign w:val="center"/>
            <w:hideMark/>
          </w:tcPr>
          <w:p w14:paraId="2CF2CF23" w14:textId="77777777" w:rsidR="006C3264" w:rsidRPr="006C3264" w:rsidRDefault="006C3264" w:rsidP="006C3264">
            <w:r w:rsidRPr="006C3264">
              <w:t>Caso acumulativo</w:t>
            </w:r>
          </w:p>
        </w:tc>
        <w:tc>
          <w:tcPr>
            <w:tcW w:w="0" w:type="auto"/>
            <w:vAlign w:val="center"/>
            <w:hideMark/>
          </w:tcPr>
          <w:p w14:paraId="38D7A78F" w14:textId="77777777" w:rsidR="006C3264" w:rsidRDefault="006C3264" w:rsidP="006C3264"/>
          <w:p w14:paraId="5F28F90F" w14:textId="72EAE81D" w:rsidR="006C3264" w:rsidRDefault="006C3264" w:rsidP="006C3264">
            <w:r w:rsidRPr="006C3264">
              <w:t>Relaciona varios argumentos y evidencias para formar una defensa conjunta.</w:t>
            </w:r>
          </w:p>
          <w:p w14:paraId="6F219DC9" w14:textId="77777777" w:rsidR="006C3264" w:rsidRDefault="006C3264" w:rsidP="006C3264"/>
          <w:p w14:paraId="28649B35" w14:textId="77777777" w:rsidR="006C3264" w:rsidRDefault="006C3264" w:rsidP="006C3264"/>
          <w:p w14:paraId="7A01494E" w14:textId="77777777" w:rsidR="006C3264" w:rsidRPr="006C3264" w:rsidRDefault="006C3264" w:rsidP="006C3264"/>
        </w:tc>
      </w:tr>
    </w:tbl>
    <w:p w14:paraId="4E524CA5" w14:textId="36A3112D" w:rsidR="006C3264" w:rsidRPr="006C3264" w:rsidRDefault="006C3264" w:rsidP="006C3264">
      <w:r>
        <w:br w:type="textWrapping" w:clear="all"/>
      </w:r>
      <w:r w:rsidRPr="006C3264">
        <w:t>La distinción entre el procedimiento clásico, el evidencial y el caso acumulativo aparece en el estudio académico alojado por Southeastern University. El texto de Third Millennium desarrolla particularmente el enfoque presuposicional.[</w:t>
      </w:r>
      <w:hyperlink r:id="rId33" w:history="1">
        <w:r w:rsidRPr="006C3264">
          <w:rPr>
            <w:rStyle w:val="Hyperlink"/>
          </w:rPr>
          <w:t>thirdmill</w:t>
        </w:r>
      </w:hyperlink>
      <w:r w:rsidRPr="006C3264">
        <w:t>][</w:t>
      </w:r>
      <w:hyperlink r:id="rId34" w:history="1">
        <w:r w:rsidRPr="006C3264">
          <w:rPr>
            <w:rStyle w:val="Hyperlink"/>
          </w:rPr>
          <w:t>firescholars.seu</w:t>
        </w:r>
      </w:hyperlink>
      <w:r w:rsidRPr="006C3264">
        <w:t>]</w:t>
      </w:r>
    </w:p>
    <w:p w14:paraId="46533F4A" w14:textId="77777777" w:rsidR="006C3264" w:rsidRPr="006C3264" w:rsidRDefault="006C3264" w:rsidP="006C3264">
      <w:pPr>
        <w:rPr>
          <w:b/>
          <w:bCs/>
        </w:rPr>
      </w:pPr>
      <w:r w:rsidRPr="006C3264">
        <w:rPr>
          <w:b/>
          <w:bCs/>
        </w:rPr>
        <w:t>¿Son idénticos o siempre compatibles?</w:t>
      </w:r>
    </w:p>
    <w:p w14:paraId="1B3C5023" w14:textId="77777777" w:rsidR="000B5695" w:rsidRDefault="006C3264" w:rsidP="006C3264">
      <w:r w:rsidRPr="006C3264">
        <w:lastRenderedPageBreak/>
        <w:t xml:space="preserve">No. Existen diferencias reales acerca de la neutralidad, la autoridad y la manera de evaluar evidencias. Por ejemplo, el curso de Coalición propone combinar elementos evidenciales y presuposicionales, mientras que Third Millennium critica aspectos del planteamiento </w:t>
      </w:r>
    </w:p>
    <w:p w14:paraId="114A904C" w14:textId="35C79284" w:rsidR="000B5695" w:rsidRDefault="000B5695" w:rsidP="000B5695">
      <w:pPr>
        <w:jc w:val="right"/>
      </w:pPr>
      <w:r>
        <w:t>Página 9</w:t>
      </w:r>
    </w:p>
    <w:p w14:paraId="3374576C" w14:textId="77777777" w:rsidR="000B5695" w:rsidRDefault="000B5695" w:rsidP="006C3264"/>
    <w:p w14:paraId="02AFE290" w14:textId="73DAFEF8" w:rsidR="006C3264" w:rsidRPr="006C3264" w:rsidRDefault="006C3264" w:rsidP="006C3264">
      <w:r w:rsidRPr="006C3264">
        <w:t>tradicional. Esa combinación es una propuesta metodológica, no un consenso de todos los apologistas.[</w:t>
      </w:r>
      <w:hyperlink r:id="rId35" w:history="1">
        <w:r w:rsidRPr="006C3264">
          <w:rPr>
            <w:rStyle w:val="Hyperlink"/>
          </w:rPr>
          <w:t>coalicionporelevangelio</w:t>
        </w:r>
      </w:hyperlink>
      <w:r w:rsidRPr="006C3264">
        <w:t>][</w:t>
      </w:r>
      <w:hyperlink r:id="rId36" w:history="1">
        <w:r w:rsidRPr="006C3264">
          <w:rPr>
            <w:rStyle w:val="Hyperlink"/>
          </w:rPr>
          <w:t>thirdmill</w:t>
        </w:r>
      </w:hyperlink>
      <w:r w:rsidRPr="006C3264">
        <w:t>]</w:t>
      </w:r>
    </w:p>
    <w:p w14:paraId="30935846" w14:textId="77777777" w:rsidR="006C3264" w:rsidRPr="006C3264" w:rsidRDefault="006C3264" w:rsidP="006C3264">
      <w:pPr>
        <w:rPr>
          <w:b/>
          <w:bCs/>
        </w:rPr>
      </w:pPr>
      <w:r w:rsidRPr="006C3264">
        <w:rPr>
          <w:b/>
          <w:bCs/>
        </w:rPr>
        <w:t>Aplicación didáctica</w:t>
      </w:r>
    </w:p>
    <w:p w14:paraId="1FAE447C" w14:textId="77777777" w:rsidR="006C3264" w:rsidRPr="006C3264" w:rsidRDefault="006C3264" w:rsidP="006C3264">
      <w:r w:rsidRPr="006C3264">
        <w:t>Para principiantes, propongo comenzar con las preguntas y necesidades de la conversación antes de convertir las diferencias metodológicas en el tema principal del curso.</w:t>
      </w:r>
    </w:p>
    <w:p w14:paraId="7B86055C" w14:textId="77777777" w:rsidR="006C3264" w:rsidRPr="006C3264" w:rsidRDefault="006C3264" w:rsidP="006C3264">
      <w:pPr>
        <w:rPr>
          <w:b/>
          <w:bCs/>
        </w:rPr>
      </w:pPr>
      <w:r w:rsidRPr="006C3264">
        <w:rPr>
          <w:b/>
          <w:bCs/>
        </w:rPr>
        <w:t>8. Grandes temas de una apologética 101</w:t>
      </w:r>
    </w:p>
    <w:p w14:paraId="5F88A317" w14:textId="77777777" w:rsidR="006C3264" w:rsidRPr="006C3264" w:rsidRDefault="006C3264" w:rsidP="006C3264">
      <w:pPr>
        <w:rPr>
          <w:b/>
          <w:bCs/>
        </w:rPr>
      </w:pPr>
      <w:r w:rsidRPr="006C3264">
        <w:rPr>
          <w:b/>
          <w:bCs/>
        </w:rPr>
        <w:t>A. La existencia de Dios</w:t>
      </w:r>
    </w:p>
    <w:p w14:paraId="6806CE18" w14:textId="0AFAF7C2" w:rsidR="00EA4C14" w:rsidRPr="006C3264" w:rsidRDefault="006C3264" w:rsidP="006C3264">
      <w:r w:rsidRPr="006C3264">
        <w:t>La filosofía de la religión estudia distintas familias de argumentos a favor de la existencia de Dios, junto con sus críticas. Entre ellas están los argumentos cosmológicos, los argumentos de diseño y los argumentos morales.[</w:t>
      </w:r>
      <w:hyperlink r:id="rId37" w:history="1">
        <w:r w:rsidRPr="006C3264">
          <w:rPr>
            <w:rStyle w:val="Hyperlink"/>
          </w:rPr>
          <w:t>plato.stanford</w:t>
        </w:r>
      </w:hyperlink>
      <w:r w:rsidRPr="006C3264">
        <w:t>][</w:t>
      </w:r>
      <w:hyperlink r:id="rId38" w:history="1">
        <w:r w:rsidRPr="006C3264">
          <w:rPr>
            <w:rStyle w:val="Hyperlink"/>
          </w:rPr>
          <w:t>plato.stanford</w:t>
        </w:r>
      </w:hyperlink>
      <w:r w:rsidRPr="006C3264">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443"/>
        <w:gridCol w:w="6917"/>
      </w:tblGrid>
      <w:tr w:rsidR="006C3264" w:rsidRPr="006C3264" w14:paraId="260FFC05" w14:textId="77777777">
        <w:trPr>
          <w:tblHeader/>
          <w:tblCellSpacing w:w="15" w:type="dxa"/>
        </w:trPr>
        <w:tc>
          <w:tcPr>
            <w:tcW w:w="0" w:type="auto"/>
            <w:vAlign w:val="center"/>
            <w:hideMark/>
          </w:tcPr>
          <w:p w14:paraId="5CB2D224" w14:textId="77777777" w:rsidR="006C3264" w:rsidRPr="006C3264" w:rsidRDefault="006C3264" w:rsidP="006C3264">
            <w:pPr>
              <w:rPr>
                <w:b/>
                <w:bCs/>
              </w:rPr>
            </w:pPr>
            <w:r w:rsidRPr="006C3264">
              <w:rPr>
                <w:b/>
                <w:bCs/>
              </w:rPr>
              <w:t>Familia de argumentos</w:t>
            </w:r>
          </w:p>
        </w:tc>
        <w:tc>
          <w:tcPr>
            <w:tcW w:w="0" w:type="auto"/>
            <w:vAlign w:val="center"/>
            <w:hideMark/>
          </w:tcPr>
          <w:p w14:paraId="5334A7A3" w14:textId="77777777" w:rsidR="006C3264" w:rsidRPr="006C3264" w:rsidRDefault="006C3264" w:rsidP="006C3264">
            <w:pPr>
              <w:rPr>
                <w:b/>
                <w:bCs/>
              </w:rPr>
            </w:pPr>
            <w:r w:rsidRPr="006C3264">
              <w:rPr>
                <w:b/>
                <w:bCs/>
              </w:rPr>
              <w:t>Pregunta introductoria</w:t>
            </w:r>
          </w:p>
        </w:tc>
      </w:tr>
      <w:tr w:rsidR="006C3264" w:rsidRPr="006C3264" w14:paraId="69C790D7" w14:textId="77777777">
        <w:trPr>
          <w:tblCellSpacing w:w="15" w:type="dxa"/>
        </w:trPr>
        <w:tc>
          <w:tcPr>
            <w:tcW w:w="0" w:type="auto"/>
            <w:vAlign w:val="center"/>
            <w:hideMark/>
          </w:tcPr>
          <w:p w14:paraId="4E44238F" w14:textId="77777777" w:rsidR="006C3264" w:rsidRPr="006C3264" w:rsidRDefault="006C3264" w:rsidP="006C3264">
            <w:r w:rsidRPr="006C3264">
              <w:t>Cosmológicos</w:t>
            </w:r>
          </w:p>
        </w:tc>
        <w:tc>
          <w:tcPr>
            <w:tcW w:w="0" w:type="auto"/>
            <w:vAlign w:val="center"/>
            <w:hideMark/>
          </w:tcPr>
          <w:p w14:paraId="2714F353" w14:textId="77777777" w:rsidR="006C3264" w:rsidRPr="006C3264" w:rsidRDefault="006C3264" w:rsidP="006C3264">
            <w:r w:rsidRPr="006C3264">
              <w:t>¿Qué explica la existencia del universo o de las realidades dependientes?</w:t>
            </w:r>
          </w:p>
        </w:tc>
      </w:tr>
      <w:tr w:rsidR="006C3264" w:rsidRPr="006C3264" w14:paraId="331AE028" w14:textId="77777777">
        <w:trPr>
          <w:tblCellSpacing w:w="15" w:type="dxa"/>
        </w:trPr>
        <w:tc>
          <w:tcPr>
            <w:tcW w:w="0" w:type="auto"/>
            <w:vAlign w:val="center"/>
            <w:hideMark/>
          </w:tcPr>
          <w:p w14:paraId="280C7235" w14:textId="77777777" w:rsidR="006C3264" w:rsidRPr="006C3264" w:rsidRDefault="006C3264" w:rsidP="006C3264">
            <w:r w:rsidRPr="006C3264">
              <w:t>Diseño o finalidad</w:t>
            </w:r>
          </w:p>
        </w:tc>
        <w:tc>
          <w:tcPr>
            <w:tcW w:w="0" w:type="auto"/>
            <w:vAlign w:val="center"/>
            <w:hideMark/>
          </w:tcPr>
          <w:p w14:paraId="00861687" w14:textId="77777777" w:rsidR="006C3264" w:rsidRPr="006C3264" w:rsidRDefault="006C3264" w:rsidP="006C3264">
            <w:r w:rsidRPr="006C3264">
              <w:t>¿Cómo interpretar el orden y ciertas características del mundo?</w:t>
            </w:r>
          </w:p>
        </w:tc>
      </w:tr>
      <w:tr w:rsidR="006C3264" w:rsidRPr="006C3264" w14:paraId="6DA44CE3" w14:textId="77777777">
        <w:trPr>
          <w:tblCellSpacing w:w="15" w:type="dxa"/>
        </w:trPr>
        <w:tc>
          <w:tcPr>
            <w:tcW w:w="0" w:type="auto"/>
            <w:vAlign w:val="center"/>
            <w:hideMark/>
          </w:tcPr>
          <w:p w14:paraId="29163154" w14:textId="77777777" w:rsidR="006C3264" w:rsidRPr="006C3264" w:rsidRDefault="006C3264" w:rsidP="006C3264">
            <w:r w:rsidRPr="006C3264">
              <w:t>Morales</w:t>
            </w:r>
          </w:p>
        </w:tc>
        <w:tc>
          <w:tcPr>
            <w:tcW w:w="0" w:type="auto"/>
            <w:vAlign w:val="center"/>
            <w:hideMark/>
          </w:tcPr>
          <w:p w14:paraId="536F3DD7" w14:textId="77777777" w:rsidR="006C3264" w:rsidRPr="006C3264" w:rsidRDefault="006C3264" w:rsidP="006C3264">
            <w:r w:rsidRPr="006C3264">
              <w:t>¿Qué relación podría existir entre Dios y los valores o deberes morales?</w:t>
            </w:r>
          </w:p>
        </w:tc>
      </w:tr>
    </w:tbl>
    <w:p w14:paraId="532698A6" w14:textId="77777777" w:rsidR="006C3264" w:rsidRPr="006C3264" w:rsidRDefault="006C3264" w:rsidP="006C3264">
      <w:r w:rsidRPr="006C3264">
        <w:t>Los argumentos morales son diversos: no todos parten de la misma característica de la experiencia moral ni llegan a la conclusión del mismo modo.[</w:t>
      </w:r>
      <w:hyperlink r:id="rId39" w:history="1">
        <w:r w:rsidRPr="006C3264">
          <w:rPr>
            <w:rStyle w:val="Hyperlink"/>
          </w:rPr>
          <w:t>plato.stanford</w:t>
        </w:r>
      </w:hyperlink>
      <w:r w:rsidRPr="006C3264">
        <w:t>]</w:t>
      </w:r>
    </w:p>
    <w:p w14:paraId="0ABAFFA2" w14:textId="77777777" w:rsidR="006C3264" w:rsidRPr="006C3264" w:rsidRDefault="006C3264" w:rsidP="006C3264">
      <w:r w:rsidRPr="006C3264">
        <w:t>Precaución para enseñar: no se debe presentar una caricatura como “los cristianos tienen moral y los ateos no”. El asunto filosófico es el fundamento y explicación de la moralidad, no una comparación simplista del comportamiento de dos grupos. La discusión académica se ocupa precisamente de esos fundamentos y de sus objeciones.[</w:t>
      </w:r>
      <w:hyperlink r:id="rId40" w:history="1">
        <w:r w:rsidRPr="006C3264">
          <w:rPr>
            <w:rStyle w:val="Hyperlink"/>
          </w:rPr>
          <w:t>plato.stanford</w:t>
        </w:r>
      </w:hyperlink>
      <w:r w:rsidRPr="006C3264">
        <w:t>]</w:t>
      </w:r>
    </w:p>
    <w:p w14:paraId="42EDAFD6" w14:textId="77777777" w:rsidR="006C3264" w:rsidRPr="006C3264" w:rsidRDefault="006C3264" w:rsidP="006C3264">
      <w:pPr>
        <w:rPr>
          <w:b/>
          <w:bCs/>
        </w:rPr>
      </w:pPr>
      <w:r w:rsidRPr="006C3264">
        <w:rPr>
          <w:b/>
          <w:bCs/>
        </w:rPr>
        <w:lastRenderedPageBreak/>
        <w:t>B. La confiabilidad de la Biblia</w:t>
      </w:r>
    </w:p>
    <w:p w14:paraId="337F713F" w14:textId="77777777" w:rsidR="006C3264" w:rsidRDefault="006C3264" w:rsidP="006C3264">
      <w:r w:rsidRPr="006C3264">
        <w:t>Los recursos cristianos consultados incluyen la veracidad y confiabilidad de las Escrituras como parte importante del trabajo apologético.[</w:t>
      </w:r>
      <w:hyperlink r:id="rId41" w:history="1">
        <w:r w:rsidRPr="006C3264">
          <w:rPr>
            <w:rStyle w:val="Hyperlink"/>
          </w:rPr>
          <w:t>coalicionporelevangelio</w:t>
        </w:r>
      </w:hyperlink>
      <w:r w:rsidRPr="006C3264">
        <w:t>]</w:t>
      </w:r>
    </w:p>
    <w:p w14:paraId="5B70746B" w14:textId="05EC2C3B" w:rsidR="0061233B" w:rsidRDefault="0061233B" w:rsidP="0061233B">
      <w:pPr>
        <w:jc w:val="right"/>
      </w:pPr>
      <w:r>
        <w:t>Página 10</w:t>
      </w:r>
    </w:p>
    <w:p w14:paraId="1B4983FB" w14:textId="77777777" w:rsidR="0061233B" w:rsidRPr="006C3264" w:rsidRDefault="0061233B" w:rsidP="006C3264"/>
    <w:p w14:paraId="3B2842D2" w14:textId="77777777" w:rsidR="006C3264" w:rsidRPr="006C3264" w:rsidRDefault="006C3264" w:rsidP="006C3264">
      <w:r w:rsidRPr="006C3264">
        <w:t>Para desarrollar este tema responsablemente, propongo separar cuatro preguntas:</w:t>
      </w:r>
    </w:p>
    <w:p w14:paraId="12985054" w14:textId="77777777" w:rsidR="006C3264" w:rsidRPr="006C3264" w:rsidRDefault="006C3264" w:rsidP="006C3264">
      <w:pPr>
        <w:numPr>
          <w:ilvl w:val="0"/>
          <w:numId w:val="10"/>
        </w:numPr>
      </w:pPr>
      <w:r w:rsidRPr="006C3264">
        <w:t>Transmisión: ¿cómo llegó el texto hasta nosotros?</w:t>
      </w:r>
    </w:p>
    <w:p w14:paraId="784E586A" w14:textId="77777777" w:rsidR="006C3264" w:rsidRPr="006C3264" w:rsidRDefault="006C3264" w:rsidP="006C3264">
      <w:pPr>
        <w:numPr>
          <w:ilvl w:val="0"/>
          <w:numId w:val="10"/>
        </w:numPr>
      </w:pPr>
      <w:r w:rsidRPr="006C3264">
        <w:t>Historia: ¿qué razones existen para confiar en un relato concreto?</w:t>
      </w:r>
    </w:p>
    <w:p w14:paraId="70A2D9A9" w14:textId="77777777" w:rsidR="006C3264" w:rsidRPr="006C3264" w:rsidRDefault="006C3264" w:rsidP="006C3264">
      <w:pPr>
        <w:numPr>
          <w:ilvl w:val="0"/>
          <w:numId w:val="10"/>
        </w:numPr>
      </w:pPr>
      <w:r w:rsidRPr="006C3264">
        <w:t>Interpretación: ¿qué significa el pasaje en su contexto?</w:t>
      </w:r>
    </w:p>
    <w:p w14:paraId="32850BAD" w14:textId="77777777" w:rsidR="006C3264" w:rsidRPr="006C3264" w:rsidRDefault="006C3264" w:rsidP="006C3264">
      <w:pPr>
        <w:numPr>
          <w:ilvl w:val="0"/>
          <w:numId w:val="10"/>
        </w:numPr>
      </w:pPr>
      <w:r w:rsidRPr="006C3264">
        <w:t>Autoridad teológica: ¿por qué lo reconocemos como Palabra de Dios?</w:t>
      </w:r>
    </w:p>
    <w:p w14:paraId="351DB940" w14:textId="77777777" w:rsidR="006C3264" w:rsidRPr="006C3264" w:rsidRDefault="006C3264" w:rsidP="006C3264">
      <w:r w:rsidRPr="006C3264">
        <w:t>Estas preguntas forman una agenda de investigación, no cuatro conclusiones ya demostradas. Una defensa completa de cada una requiere fuentes especializadas.</w:t>
      </w:r>
    </w:p>
    <w:p w14:paraId="1567833E" w14:textId="491F86C8" w:rsidR="00EA4C14" w:rsidRPr="006C3264" w:rsidRDefault="006C3264" w:rsidP="006C3264">
      <w:r w:rsidRPr="006C3264">
        <w:t>Ejercicio: entregue una afirmación como “la Biblia fue cambiada” y pida al grupo que formule preguntas de precisión antes de responder: ¿qué libro, qué pasaje, qué cambio y qué evidencia?</w:t>
      </w:r>
    </w:p>
    <w:p w14:paraId="71CF0A35" w14:textId="77777777" w:rsidR="006C3264" w:rsidRPr="006C3264" w:rsidRDefault="006C3264" w:rsidP="006C3264">
      <w:pPr>
        <w:rPr>
          <w:b/>
          <w:bCs/>
        </w:rPr>
      </w:pPr>
      <w:r w:rsidRPr="006C3264">
        <w:rPr>
          <w:b/>
          <w:bCs/>
        </w:rPr>
        <w:t>C. La identidad de Jesús y su resurrección</w:t>
      </w:r>
    </w:p>
    <w:p w14:paraId="2EC79661" w14:textId="77777777" w:rsidR="006C3264" w:rsidRDefault="006C3264" w:rsidP="006C3264">
      <w:r w:rsidRPr="006C3264">
        <w:t>La resurrección ocupa un lugar central en los materiales apologéticos consultados. Coalición la relaciona con la esperanza cristiana y con 1 Corintios 15; Third Millennium utiliza los testimonios mencionados por Pablo como parte de su exposición.[</w:t>
      </w:r>
      <w:hyperlink r:id="rId42" w:history="1">
        <w:r w:rsidRPr="006C3264">
          <w:rPr>
            <w:rStyle w:val="Hyperlink"/>
          </w:rPr>
          <w:t>coalicionporelevangelio</w:t>
        </w:r>
      </w:hyperlink>
      <w:r w:rsidRPr="006C3264">
        <w:t>][</w:t>
      </w:r>
      <w:hyperlink r:id="rId43" w:history="1">
        <w:r w:rsidRPr="006C3264">
          <w:rPr>
            <w:rStyle w:val="Hyperlink"/>
          </w:rPr>
          <w:t>thirdmill</w:t>
        </w:r>
      </w:hyperlink>
      <w:r w:rsidRPr="006C3264">
        <w:t>]</w:t>
      </w:r>
    </w:p>
    <w:p w14:paraId="6A9A5530" w14:textId="77777777" w:rsidR="00EA4C14" w:rsidRDefault="00EA4C14" w:rsidP="006C3264"/>
    <w:p w14:paraId="39E0DC48" w14:textId="5E151A2F" w:rsidR="006C3264" w:rsidRPr="006C3264" w:rsidRDefault="006C3264" w:rsidP="006C3264">
      <w:r w:rsidRPr="006C3264">
        <w:t>Para estudiarla, propongo investigar:</w:t>
      </w:r>
    </w:p>
    <w:p w14:paraId="026F9638" w14:textId="77777777" w:rsidR="006C3264" w:rsidRPr="006C3264" w:rsidRDefault="006C3264" w:rsidP="006C3264">
      <w:pPr>
        <w:numPr>
          <w:ilvl w:val="0"/>
          <w:numId w:val="11"/>
        </w:numPr>
      </w:pPr>
      <w:r w:rsidRPr="006C3264">
        <w:t>Qué afirman las fuentes.</w:t>
      </w:r>
    </w:p>
    <w:p w14:paraId="0DE29094" w14:textId="77777777" w:rsidR="006C3264" w:rsidRPr="006C3264" w:rsidRDefault="006C3264" w:rsidP="006C3264">
      <w:pPr>
        <w:numPr>
          <w:ilvl w:val="0"/>
          <w:numId w:val="11"/>
        </w:numPr>
      </w:pPr>
      <w:r w:rsidRPr="006C3264">
        <w:t>Cuál es su relación con los acontecimientos.</w:t>
      </w:r>
    </w:p>
    <w:p w14:paraId="47D13404" w14:textId="77777777" w:rsidR="006C3264" w:rsidRPr="006C3264" w:rsidRDefault="006C3264" w:rsidP="006C3264">
      <w:pPr>
        <w:numPr>
          <w:ilvl w:val="0"/>
          <w:numId w:val="11"/>
        </w:numPr>
      </w:pPr>
      <w:r w:rsidRPr="006C3264">
        <w:t>Cómo se evalúan sus testimonios.</w:t>
      </w:r>
    </w:p>
    <w:p w14:paraId="3FC55B6A" w14:textId="77777777" w:rsidR="006C3264" w:rsidRPr="006C3264" w:rsidRDefault="006C3264" w:rsidP="006C3264">
      <w:pPr>
        <w:numPr>
          <w:ilvl w:val="0"/>
          <w:numId w:val="11"/>
        </w:numPr>
      </w:pPr>
      <w:r w:rsidRPr="006C3264">
        <w:t>Qué explicaciones alternativas se ofrecen.</w:t>
      </w:r>
    </w:p>
    <w:p w14:paraId="1150C2CF" w14:textId="77777777" w:rsidR="006C3264" w:rsidRPr="006C3264" w:rsidRDefault="006C3264" w:rsidP="006C3264">
      <w:pPr>
        <w:numPr>
          <w:ilvl w:val="0"/>
          <w:numId w:val="11"/>
        </w:numPr>
      </w:pPr>
      <w:r w:rsidRPr="006C3264">
        <w:t>Qué razones se presentan a favor o en contra de cada explicación.</w:t>
      </w:r>
    </w:p>
    <w:p w14:paraId="624E35BF" w14:textId="77777777" w:rsidR="006C3264" w:rsidRDefault="006C3264" w:rsidP="006C3264">
      <w:r w:rsidRPr="006C3264">
        <w:lastRenderedPageBreak/>
        <w:t>Precaución importante: cuando Pablo menciona a más de quinientos hermanos, tenemos una afirmación dentro de su carta; no debemos describirla como si conserváramos quinientas declaraciones individuales independientes. El material de Third Millennium cita precisamente 1 Corintios 15:6 como fuente de esa afirmación.[</w:t>
      </w:r>
      <w:hyperlink r:id="rId44" w:history="1">
        <w:r w:rsidRPr="006C3264">
          <w:rPr>
            <w:rStyle w:val="Hyperlink"/>
          </w:rPr>
          <w:t>thirdmill</w:t>
        </w:r>
      </w:hyperlink>
      <w:r w:rsidRPr="006C3264">
        <w:t>]</w:t>
      </w:r>
    </w:p>
    <w:p w14:paraId="013FFA84" w14:textId="77777777" w:rsidR="0061233B" w:rsidRDefault="0061233B" w:rsidP="006C3264"/>
    <w:p w14:paraId="39C6B97F" w14:textId="4BB8A3B8" w:rsidR="00EA7985" w:rsidRDefault="00EA7985" w:rsidP="00EA7985">
      <w:pPr>
        <w:jc w:val="right"/>
      </w:pPr>
      <w:r>
        <w:t>Página 11</w:t>
      </w:r>
    </w:p>
    <w:p w14:paraId="04EDC728" w14:textId="77777777" w:rsidR="0061233B" w:rsidRPr="006C3264" w:rsidRDefault="0061233B" w:rsidP="006C3264"/>
    <w:p w14:paraId="6D70C337" w14:textId="77777777" w:rsidR="006C3264" w:rsidRPr="006C3264" w:rsidRDefault="006C3264" w:rsidP="006C3264">
      <w:pPr>
        <w:rPr>
          <w:b/>
          <w:bCs/>
        </w:rPr>
      </w:pPr>
      <w:r w:rsidRPr="006C3264">
        <w:rPr>
          <w:b/>
          <w:bCs/>
        </w:rPr>
        <w:t>D. El mal y el sufrimiento</w:t>
      </w:r>
    </w:p>
    <w:p w14:paraId="19FE053A" w14:textId="77777777" w:rsidR="006C3264" w:rsidRPr="006C3264" w:rsidRDefault="006C3264" w:rsidP="006C3264">
      <w:r w:rsidRPr="006C3264">
        <w:t>La pregunta es: ¿cómo se relaciona la existencia de un Dios todopoderoso y perfectamente bueno con la existencia del mal?</w:t>
      </w:r>
    </w:p>
    <w:p w14:paraId="411B3971" w14:textId="77777777" w:rsidR="006C3264" w:rsidRPr="006C3264" w:rsidRDefault="006C3264" w:rsidP="006C3264">
      <w:r w:rsidRPr="006C3264">
        <w:t>La literatura filosófica distingue dos formas importantes:</w:t>
      </w:r>
    </w:p>
    <w:p w14:paraId="4C7786CE" w14:textId="77777777" w:rsidR="006C3264" w:rsidRPr="006C3264" w:rsidRDefault="006C3264" w:rsidP="006C3264">
      <w:pPr>
        <w:numPr>
          <w:ilvl w:val="0"/>
          <w:numId w:val="12"/>
        </w:numPr>
      </w:pPr>
      <w:r w:rsidRPr="006C3264">
        <w:t>Problema lógico: sostiene que Dios y el mal serían incompatibles.</w:t>
      </w:r>
    </w:p>
    <w:p w14:paraId="207B761D" w14:textId="77777777" w:rsidR="006C3264" w:rsidRPr="006C3264" w:rsidRDefault="006C3264" w:rsidP="006C3264">
      <w:pPr>
        <w:numPr>
          <w:ilvl w:val="0"/>
          <w:numId w:val="12"/>
        </w:numPr>
      </w:pPr>
      <w:r w:rsidRPr="006C3264">
        <w:t>Problema evidencial o probabilístico: sostiene que la cantidad o gravedad del mal constituye evidencia contra la existencia de Dios.[</w:t>
      </w:r>
      <w:hyperlink r:id="rId45" w:history="1">
        <w:r w:rsidRPr="006C3264">
          <w:rPr>
            <w:rStyle w:val="Hyperlink"/>
          </w:rPr>
          <w:t>plato.stanford</w:t>
        </w:r>
      </w:hyperlink>
      <w:r w:rsidRPr="006C3264">
        <w:t>][</w:t>
      </w:r>
      <w:hyperlink r:id="rId46" w:history="1">
        <w:r w:rsidRPr="006C3264">
          <w:rPr>
            <w:rStyle w:val="Hyperlink"/>
          </w:rPr>
          <w:t>plato.stanford</w:t>
        </w:r>
      </w:hyperlink>
      <w:r w:rsidRPr="006C3264">
        <w:t>]</w:t>
      </w:r>
    </w:p>
    <w:p w14:paraId="3B6EF1E1" w14:textId="77777777" w:rsidR="006C3264" w:rsidRPr="006C3264" w:rsidRDefault="006C3264" w:rsidP="006C3264">
      <w:r w:rsidRPr="006C3264">
        <w:t>También distingue:</w:t>
      </w:r>
    </w:p>
    <w:p w14:paraId="6B1A1053" w14:textId="50B14DC8" w:rsidR="00EA4C14" w:rsidRPr="006C3264" w:rsidRDefault="006C3264" w:rsidP="00EA4C14">
      <w:pPr>
        <w:numPr>
          <w:ilvl w:val="0"/>
          <w:numId w:val="13"/>
        </w:numPr>
      </w:pPr>
      <w:r w:rsidRPr="006C3264">
        <w:t>Defensa: intenta mostrar que la creencia en Dios puede seguir siendo racional frente a una objeción.</w:t>
      </w:r>
    </w:p>
    <w:p w14:paraId="44CCEEC0" w14:textId="77777777" w:rsidR="006C3264" w:rsidRPr="006C3264" w:rsidRDefault="006C3264" w:rsidP="006C3264">
      <w:pPr>
        <w:numPr>
          <w:ilvl w:val="0"/>
          <w:numId w:val="13"/>
        </w:numPr>
      </w:pPr>
      <w:r w:rsidRPr="006C3264">
        <w:t>Teodicea: intenta ofrecer una explicación de por qué Dios permitiría el mal.[</w:t>
      </w:r>
      <w:hyperlink r:id="rId47" w:history="1">
        <w:r w:rsidRPr="006C3264">
          <w:rPr>
            <w:rStyle w:val="Hyperlink"/>
          </w:rPr>
          <w:t>plato.stanford</w:t>
        </w:r>
      </w:hyperlink>
      <w:r w:rsidRPr="006C3264">
        <w:t>]</w:t>
      </w:r>
    </w:p>
    <w:p w14:paraId="3AABCB37" w14:textId="123F791E" w:rsidR="006C3264" w:rsidRPr="006C3264" w:rsidRDefault="006C3264" w:rsidP="006C3264">
      <w:r w:rsidRPr="006C3264">
        <w:t>Para la enseñanza, no conviene confundir estas tareas. Mostrar que una contradicción no está demostrada no equivale a conocer la razón de cada sufrimiento particular.</w:t>
      </w:r>
    </w:p>
    <w:p w14:paraId="07E0E5E5" w14:textId="77777777" w:rsidR="006C3264" w:rsidRPr="006C3264" w:rsidRDefault="006C3264" w:rsidP="006C3264">
      <w:pPr>
        <w:rPr>
          <w:b/>
          <w:bCs/>
        </w:rPr>
      </w:pPr>
      <w:r w:rsidRPr="006C3264">
        <w:rPr>
          <w:b/>
          <w:bCs/>
        </w:rPr>
        <w:t>E. Cosmovisiones</w:t>
      </w:r>
    </w:p>
    <w:p w14:paraId="59E03EF5" w14:textId="77777777" w:rsidR="006C3264" w:rsidRPr="006C3264" w:rsidRDefault="006C3264" w:rsidP="006C3264">
      <w:r w:rsidRPr="006C3264">
        <w:t>Una cosmovisión puede trabajarse en este curso como el marco con el que una persona interpreta la realidad. Los materiales consultados relacionan la apologética con el examen de esas perspectivas y sus supuestos.[</w:t>
      </w:r>
      <w:hyperlink r:id="rId48" w:history="1">
        <w:r w:rsidRPr="006C3264">
          <w:rPr>
            <w:rStyle w:val="Hyperlink"/>
          </w:rPr>
          <w:t>coalicionporelevangelio</w:t>
        </w:r>
      </w:hyperlink>
      <w:r w:rsidRPr="006C3264">
        <w:t>][</w:t>
      </w:r>
      <w:hyperlink r:id="rId49" w:history="1">
        <w:r w:rsidRPr="006C3264">
          <w:rPr>
            <w:rStyle w:val="Hyperlink"/>
          </w:rPr>
          <w:t>thirdmill</w:t>
        </w:r>
      </w:hyperlink>
      <w:r w:rsidRPr="006C3264">
        <w:t>]</w:t>
      </w:r>
    </w:p>
    <w:p w14:paraId="0ADC22C3" w14:textId="77777777" w:rsidR="006C3264" w:rsidRPr="006C3264" w:rsidRDefault="006C3264" w:rsidP="006C3264">
      <w:r w:rsidRPr="006C3264">
        <w:t>Preguntas útiles para compararlas:</w:t>
      </w:r>
    </w:p>
    <w:p w14:paraId="3A2E3994" w14:textId="77777777" w:rsidR="006C3264" w:rsidRPr="006C3264" w:rsidRDefault="006C3264" w:rsidP="006C3264">
      <w:pPr>
        <w:numPr>
          <w:ilvl w:val="0"/>
          <w:numId w:val="14"/>
        </w:numPr>
      </w:pPr>
      <w:r w:rsidRPr="006C3264">
        <w:t>¿Qué existe?</w:t>
      </w:r>
    </w:p>
    <w:p w14:paraId="1A63B916" w14:textId="77777777" w:rsidR="006C3264" w:rsidRPr="006C3264" w:rsidRDefault="006C3264" w:rsidP="006C3264">
      <w:pPr>
        <w:numPr>
          <w:ilvl w:val="0"/>
          <w:numId w:val="14"/>
        </w:numPr>
      </w:pPr>
      <w:r w:rsidRPr="006C3264">
        <w:t>¿Qué es el ser humano?</w:t>
      </w:r>
    </w:p>
    <w:p w14:paraId="7EC03E0E" w14:textId="77777777" w:rsidR="006C3264" w:rsidRPr="006C3264" w:rsidRDefault="006C3264" w:rsidP="006C3264">
      <w:pPr>
        <w:numPr>
          <w:ilvl w:val="0"/>
          <w:numId w:val="14"/>
        </w:numPr>
      </w:pPr>
      <w:r w:rsidRPr="006C3264">
        <w:t>¿Cómo conocemos la verdad?</w:t>
      </w:r>
    </w:p>
    <w:p w14:paraId="3019A0B7" w14:textId="77777777" w:rsidR="006C3264" w:rsidRPr="006C3264" w:rsidRDefault="006C3264" w:rsidP="006C3264">
      <w:pPr>
        <w:numPr>
          <w:ilvl w:val="0"/>
          <w:numId w:val="14"/>
        </w:numPr>
      </w:pPr>
      <w:r w:rsidRPr="006C3264">
        <w:lastRenderedPageBreak/>
        <w:t>¿Qué hace que una conducta sea buena o mala?</w:t>
      </w:r>
    </w:p>
    <w:p w14:paraId="6237493F" w14:textId="77777777" w:rsidR="006C3264" w:rsidRPr="006C3264" w:rsidRDefault="006C3264" w:rsidP="006C3264">
      <w:pPr>
        <w:numPr>
          <w:ilvl w:val="0"/>
          <w:numId w:val="14"/>
        </w:numPr>
      </w:pPr>
      <w:r w:rsidRPr="006C3264">
        <w:t>¿Qué significado tiene la vida?</w:t>
      </w:r>
    </w:p>
    <w:p w14:paraId="7E01DBA3" w14:textId="77777777" w:rsidR="006C3264" w:rsidRDefault="006C3264" w:rsidP="006C3264">
      <w:pPr>
        <w:numPr>
          <w:ilvl w:val="0"/>
          <w:numId w:val="14"/>
        </w:numPr>
      </w:pPr>
      <w:r w:rsidRPr="006C3264">
        <w:t>¿Cómo se entiende la muerte?</w:t>
      </w:r>
    </w:p>
    <w:p w14:paraId="13AEEB89" w14:textId="77777777" w:rsidR="00EA7985" w:rsidRDefault="00EA7985" w:rsidP="00EA7985"/>
    <w:p w14:paraId="388EA808" w14:textId="3FCA6107" w:rsidR="00EA7985" w:rsidRDefault="00EA7985" w:rsidP="00EA7985">
      <w:pPr>
        <w:jc w:val="right"/>
      </w:pPr>
      <w:r>
        <w:t>Página 12</w:t>
      </w:r>
    </w:p>
    <w:p w14:paraId="0C5DF0FB" w14:textId="77777777" w:rsidR="00EA7985" w:rsidRPr="006C3264" w:rsidRDefault="00EA7985" w:rsidP="00EA7985"/>
    <w:p w14:paraId="2853EFAE" w14:textId="77777777" w:rsidR="006C3264" w:rsidRPr="006C3264" w:rsidRDefault="006C3264" w:rsidP="006C3264">
      <w:r w:rsidRPr="006C3264">
        <w:t>La finalidad del ejercicio será comprender las respuestas reales del interlocutor, no asignarle automáticamente lo que “debería creer” por pertenecer a un grupo.</w:t>
      </w:r>
    </w:p>
    <w:p w14:paraId="371EBC9B" w14:textId="77777777" w:rsidR="006C3264" w:rsidRPr="006C3264" w:rsidRDefault="006C3264" w:rsidP="006C3264">
      <w:pPr>
        <w:rPr>
          <w:b/>
          <w:bCs/>
        </w:rPr>
      </w:pPr>
      <w:r w:rsidRPr="006C3264">
        <w:rPr>
          <w:b/>
          <w:bCs/>
        </w:rPr>
        <w:t>9. Método práctico para conversar</w:t>
      </w:r>
    </w:p>
    <w:p w14:paraId="31364A58" w14:textId="77777777" w:rsidR="006C3264" w:rsidRPr="006C3264" w:rsidRDefault="006C3264" w:rsidP="006C3264">
      <w:r w:rsidRPr="006C3264">
        <w:t>El siguiente esquema es una propuesta didáctica para este estudio, no una clasificación tomada de una fuente.</w:t>
      </w:r>
    </w:p>
    <w:p w14:paraId="0ACEE91D" w14:textId="77777777" w:rsidR="006C3264" w:rsidRPr="006C3264" w:rsidRDefault="006C3264" w:rsidP="006C3264">
      <w:pPr>
        <w:rPr>
          <w:b/>
          <w:bCs/>
        </w:rPr>
      </w:pPr>
      <w:r w:rsidRPr="006C3264">
        <w:rPr>
          <w:b/>
          <w:bCs/>
        </w:rPr>
        <w:t>Paso 1. Escuchar</w:t>
      </w:r>
    </w:p>
    <w:p w14:paraId="3ED1BA87" w14:textId="77777777" w:rsidR="006C3264" w:rsidRPr="006C3264" w:rsidRDefault="006C3264" w:rsidP="006C3264">
      <w:r w:rsidRPr="006C3264">
        <w:t>Permita que la persona termine su pregunta.</w:t>
      </w:r>
    </w:p>
    <w:p w14:paraId="0EEDA157" w14:textId="77777777" w:rsidR="006C3264" w:rsidRPr="006C3264" w:rsidRDefault="006C3264" w:rsidP="006C3264">
      <w:pPr>
        <w:rPr>
          <w:b/>
          <w:bCs/>
        </w:rPr>
      </w:pPr>
      <w:r w:rsidRPr="006C3264">
        <w:rPr>
          <w:b/>
          <w:bCs/>
        </w:rPr>
        <w:t>Paso 2. Aclarar</w:t>
      </w:r>
    </w:p>
    <w:p w14:paraId="77A9A048" w14:textId="2173A2BF" w:rsidR="00EA4C14" w:rsidRPr="006C3264" w:rsidRDefault="006C3264" w:rsidP="006C3264">
      <w:r w:rsidRPr="006C3264">
        <w:t>Pregunte qué quiere decir con las palabras principales.</w:t>
      </w:r>
    </w:p>
    <w:p w14:paraId="0EE4D26A" w14:textId="77777777" w:rsidR="006C3264" w:rsidRPr="006C3264" w:rsidRDefault="006C3264" w:rsidP="006C3264">
      <w:r w:rsidRPr="006C3264">
        <w:t>Ejemplo:</w:t>
      </w:r>
    </w:p>
    <w:p w14:paraId="5E6121A7" w14:textId="768C6D0D" w:rsidR="006C3264" w:rsidRPr="006C3264" w:rsidRDefault="006C3264" w:rsidP="006C3264">
      <w:r w:rsidRPr="006C3264">
        <w:t>“Cuando dices que la Biblia no es confiable, ¿te refieres a su transmisión, a un relato concreto o a una interpretación?”</w:t>
      </w:r>
    </w:p>
    <w:p w14:paraId="014039E7" w14:textId="77777777" w:rsidR="006C3264" w:rsidRPr="006C3264" w:rsidRDefault="006C3264" w:rsidP="006C3264">
      <w:pPr>
        <w:rPr>
          <w:b/>
          <w:bCs/>
        </w:rPr>
      </w:pPr>
      <w:r w:rsidRPr="006C3264">
        <w:rPr>
          <w:b/>
          <w:bCs/>
        </w:rPr>
        <w:t>Paso 3. Identificar la necesidad</w:t>
      </w:r>
    </w:p>
    <w:p w14:paraId="17FA153B" w14:textId="77777777" w:rsidR="006C3264" w:rsidRPr="006C3264" w:rsidRDefault="006C3264" w:rsidP="006C3264">
      <w:r w:rsidRPr="006C3264">
        <w:t>Pregunte si la persona busca una explicación, está relatando una experiencia dolorosa o desea examinar una creencia. No suponga sus motivaciones.</w:t>
      </w:r>
    </w:p>
    <w:p w14:paraId="700D48C1" w14:textId="77777777" w:rsidR="006C3264" w:rsidRPr="006C3264" w:rsidRDefault="006C3264" w:rsidP="006C3264">
      <w:pPr>
        <w:rPr>
          <w:b/>
          <w:bCs/>
        </w:rPr>
      </w:pPr>
      <w:r w:rsidRPr="006C3264">
        <w:rPr>
          <w:b/>
          <w:bCs/>
        </w:rPr>
        <w:t>Paso 4. Responder a una cuestión concreta</w:t>
      </w:r>
    </w:p>
    <w:p w14:paraId="48AD1507" w14:textId="77777777" w:rsidR="006C3264" w:rsidRPr="006C3264" w:rsidRDefault="006C3264" w:rsidP="006C3264">
      <w:r w:rsidRPr="006C3264">
        <w:t>Evite responder diez preguntas distintas cuando la persona hizo una.</w:t>
      </w:r>
    </w:p>
    <w:p w14:paraId="330C87FC" w14:textId="77777777" w:rsidR="006C3264" w:rsidRPr="006C3264" w:rsidRDefault="006C3264" w:rsidP="006C3264">
      <w:pPr>
        <w:rPr>
          <w:b/>
          <w:bCs/>
        </w:rPr>
      </w:pPr>
      <w:r w:rsidRPr="006C3264">
        <w:rPr>
          <w:b/>
          <w:bCs/>
        </w:rPr>
        <w:t>Paso 5. Explicar la razón</w:t>
      </w:r>
    </w:p>
    <w:p w14:paraId="02C98B3E" w14:textId="77777777" w:rsidR="006C3264" w:rsidRPr="006C3264" w:rsidRDefault="006C3264" w:rsidP="006C3264">
      <w:r w:rsidRPr="006C3264">
        <w:t>Distinga entre la conclusión que sostiene y las razones que presenta para sostenerla.</w:t>
      </w:r>
    </w:p>
    <w:p w14:paraId="08EF81F3" w14:textId="77777777" w:rsidR="006C3264" w:rsidRPr="006C3264" w:rsidRDefault="006C3264" w:rsidP="006C3264">
      <w:pPr>
        <w:rPr>
          <w:b/>
          <w:bCs/>
        </w:rPr>
      </w:pPr>
      <w:r w:rsidRPr="006C3264">
        <w:rPr>
          <w:b/>
          <w:bCs/>
        </w:rPr>
        <w:t>Paso 6. Reconocer límites</w:t>
      </w:r>
    </w:p>
    <w:p w14:paraId="6758F223" w14:textId="77777777" w:rsidR="006C3264" w:rsidRPr="006C3264" w:rsidRDefault="006C3264" w:rsidP="006C3264">
      <w:r w:rsidRPr="006C3264">
        <w:t>Utilice expresiones como:</w:t>
      </w:r>
    </w:p>
    <w:p w14:paraId="5A4E15A6" w14:textId="77777777" w:rsidR="006C3264" w:rsidRPr="006C3264" w:rsidRDefault="006C3264" w:rsidP="006C3264">
      <w:r w:rsidRPr="006C3264">
        <w:lastRenderedPageBreak/>
        <w:t>“No conozco suficientemente ese tema para darte una respuesta responsable”.</w:t>
      </w:r>
    </w:p>
    <w:p w14:paraId="00A17646" w14:textId="77777777" w:rsidR="006C3264" w:rsidRDefault="006C3264" w:rsidP="006C3264">
      <w:r w:rsidRPr="006C3264">
        <w:t>“Hay desacuerdo sobre ese punto; necesito precisar qué sostiene cada postura”.</w:t>
      </w:r>
    </w:p>
    <w:p w14:paraId="1C6A8454" w14:textId="77777777" w:rsidR="00EA7985" w:rsidRDefault="00EA7985" w:rsidP="006C3264"/>
    <w:p w14:paraId="270E1FC1" w14:textId="77777777" w:rsidR="00EA7985" w:rsidRDefault="00EA7985" w:rsidP="006C3264"/>
    <w:p w14:paraId="60E41A4F" w14:textId="5E44E1CA" w:rsidR="00EA7985" w:rsidRDefault="00EA7985" w:rsidP="00EA7985">
      <w:pPr>
        <w:jc w:val="right"/>
      </w:pPr>
      <w:r>
        <w:t>Página 13</w:t>
      </w:r>
    </w:p>
    <w:p w14:paraId="5F768549" w14:textId="77777777" w:rsidR="00EA7985" w:rsidRPr="006C3264" w:rsidRDefault="00EA7985" w:rsidP="006C3264"/>
    <w:p w14:paraId="4D42FD4C" w14:textId="77777777" w:rsidR="006C3264" w:rsidRPr="006C3264" w:rsidRDefault="006C3264" w:rsidP="006C3264">
      <w:pPr>
        <w:rPr>
          <w:b/>
          <w:bCs/>
        </w:rPr>
      </w:pPr>
      <w:r w:rsidRPr="006C3264">
        <w:rPr>
          <w:b/>
          <w:bCs/>
        </w:rPr>
        <w:t>Paso 7. Mantener el respeto</w:t>
      </w:r>
    </w:p>
    <w:p w14:paraId="1DFC2A59" w14:textId="77777777" w:rsidR="006C3264" w:rsidRPr="006C3264" w:rsidRDefault="006C3264" w:rsidP="006C3264">
      <w:r w:rsidRPr="006C3264">
        <w:t>La preparación y la mansedumbre deben permanecer juntas, como exige el texto central del curso.[</w:t>
      </w:r>
      <w:hyperlink r:id="rId50" w:history="1">
        <w:r w:rsidRPr="006C3264">
          <w:rPr>
            <w:rStyle w:val="Hyperlink"/>
          </w:rPr>
          <w:t>biblegateway</w:t>
        </w:r>
      </w:hyperlink>
      <w:r w:rsidRPr="006C3264">
        <w:t>]</w:t>
      </w:r>
    </w:p>
    <w:p w14:paraId="6DF16030" w14:textId="77777777" w:rsidR="006C3264" w:rsidRPr="006C3264" w:rsidRDefault="006C3264" w:rsidP="006C3264">
      <w:pPr>
        <w:rPr>
          <w:b/>
          <w:bCs/>
        </w:rPr>
      </w:pPr>
      <w:r w:rsidRPr="006C3264">
        <w:rPr>
          <w:b/>
          <w:bCs/>
        </w:rPr>
        <w:t>10. Ejemplos de conversación para practicar</w:t>
      </w:r>
    </w:p>
    <w:p w14:paraId="6003F2B1" w14:textId="77777777" w:rsidR="006C3264" w:rsidRPr="006C3264" w:rsidRDefault="006C3264" w:rsidP="006C3264">
      <w:r w:rsidRPr="006C3264">
        <w:t>Los siguientes diálogos son modelos pedagógicos, no demostraciones completas.</w:t>
      </w:r>
    </w:p>
    <w:p w14:paraId="128267D1" w14:textId="77777777" w:rsidR="006C3264" w:rsidRPr="006C3264" w:rsidRDefault="006C3264" w:rsidP="006C3264">
      <w:pPr>
        <w:rPr>
          <w:b/>
          <w:bCs/>
        </w:rPr>
      </w:pPr>
      <w:r w:rsidRPr="006C3264">
        <w:rPr>
          <w:b/>
          <w:bCs/>
        </w:rPr>
        <w:t>Caso 1: “Crees porque así te enseñaron”</w:t>
      </w:r>
    </w:p>
    <w:p w14:paraId="2FD5658A" w14:textId="77777777" w:rsidR="006C3264" w:rsidRPr="006C3264" w:rsidRDefault="006C3264" w:rsidP="006C3264">
      <w:r w:rsidRPr="006C3264">
        <w:t>Respuesta propuesta:</w:t>
      </w:r>
    </w:p>
    <w:p w14:paraId="28A523D8" w14:textId="77777777" w:rsidR="006C3264" w:rsidRPr="006C3264" w:rsidRDefault="006C3264" w:rsidP="006C3264">
      <w:r w:rsidRPr="006C3264">
        <w:t>“Mi educación influyó en mí. Pero podemos distinguir cómo aprendí una creencia de las razones que tengo para sostenerla ahora. ¿Quieres que examinemos esas razones?”</w:t>
      </w:r>
    </w:p>
    <w:p w14:paraId="312F9AE4" w14:textId="5CBE430D" w:rsidR="00EA4C14" w:rsidRPr="006C3264" w:rsidRDefault="006C3264" w:rsidP="006C3264">
      <w:r w:rsidRPr="006C3264">
        <w:t>Objetivo: trasladar la conversación del origen personal de una creencia al examen de sus fundamentos.</w:t>
      </w:r>
    </w:p>
    <w:p w14:paraId="1CD9204E" w14:textId="3544E8EC" w:rsidR="006C3264" w:rsidRPr="006C3264" w:rsidRDefault="006C3264" w:rsidP="006C3264">
      <w:pPr>
        <w:rPr>
          <w:b/>
          <w:bCs/>
        </w:rPr>
      </w:pPr>
      <w:r w:rsidRPr="006C3264">
        <w:rPr>
          <w:b/>
          <w:bCs/>
        </w:rPr>
        <w:t>Caso 2: “Si Dios existe, ¿por qué murió mi familiar?”</w:t>
      </w:r>
    </w:p>
    <w:p w14:paraId="35148749" w14:textId="77777777" w:rsidR="006C3264" w:rsidRPr="006C3264" w:rsidRDefault="006C3264" w:rsidP="006C3264">
      <w:r w:rsidRPr="006C3264">
        <w:t>Respuesta propuesta:</w:t>
      </w:r>
    </w:p>
    <w:p w14:paraId="6F96C2EC" w14:textId="77777777" w:rsidR="006C3264" w:rsidRPr="006C3264" w:rsidRDefault="006C3264" w:rsidP="006C3264">
      <w:r w:rsidRPr="006C3264">
        <w:t>“Lamento tu pérdida. No quiero tratar tu dolor como un debate ni fingir que conozco la razón de lo ocurrido. Puedo escucharte y acompañarte. Si deseas examinar la pregunta acerca de Dios y el sufrimiento, podemos hacerlo con cuidado”.</w:t>
      </w:r>
    </w:p>
    <w:p w14:paraId="05C0DBE9" w14:textId="77777777" w:rsidR="006C3264" w:rsidRPr="006C3264" w:rsidRDefault="006C3264" w:rsidP="006C3264">
      <w:r w:rsidRPr="006C3264">
        <w:t>Objetivo: practicar una respuesta humana sin pretender resolver inmediatamente el problema filosófico del mal, que tiene distintas formulaciones y debates.[</w:t>
      </w:r>
      <w:hyperlink r:id="rId51" w:history="1">
        <w:r w:rsidRPr="006C3264">
          <w:rPr>
            <w:rStyle w:val="Hyperlink"/>
          </w:rPr>
          <w:t>plato.stanford</w:t>
        </w:r>
      </w:hyperlink>
      <w:r w:rsidRPr="006C3264">
        <w:t>][</w:t>
      </w:r>
      <w:hyperlink r:id="rId52" w:history="1">
        <w:r w:rsidRPr="006C3264">
          <w:rPr>
            <w:rStyle w:val="Hyperlink"/>
          </w:rPr>
          <w:t>plato.stanford</w:t>
        </w:r>
      </w:hyperlink>
      <w:r w:rsidRPr="006C3264">
        <w:t>]</w:t>
      </w:r>
    </w:p>
    <w:p w14:paraId="52C13D01" w14:textId="77777777" w:rsidR="006C3264" w:rsidRPr="006C3264" w:rsidRDefault="006C3264" w:rsidP="006C3264">
      <w:pPr>
        <w:rPr>
          <w:b/>
          <w:bCs/>
        </w:rPr>
      </w:pPr>
      <w:r w:rsidRPr="006C3264">
        <w:rPr>
          <w:b/>
          <w:bCs/>
        </w:rPr>
        <w:t>Caso 3: “La Biblia lo dice, pero yo no acepto la Biblia”</w:t>
      </w:r>
    </w:p>
    <w:p w14:paraId="5A4E3484" w14:textId="77777777" w:rsidR="006C3264" w:rsidRPr="006C3264" w:rsidRDefault="006C3264" w:rsidP="006C3264">
      <w:r w:rsidRPr="006C3264">
        <w:t>Respuesta propuesta:</w:t>
      </w:r>
    </w:p>
    <w:p w14:paraId="05418E0A" w14:textId="77777777" w:rsidR="006C3264" w:rsidRPr="006C3264" w:rsidRDefault="006C3264" w:rsidP="006C3264">
      <w:r w:rsidRPr="006C3264">
        <w:lastRenderedPageBreak/>
        <w:t>“Entiendo. Citarla explica lo que creemos, pero todavía tenemos que conversar sobre por qué consideramos confiable ese testimonio. ¿Qué dificultad concreta tienes con ella?”</w:t>
      </w:r>
    </w:p>
    <w:p w14:paraId="3EF2C031" w14:textId="77777777" w:rsidR="006C3264" w:rsidRDefault="006C3264" w:rsidP="006C3264">
      <w:r w:rsidRPr="006C3264">
        <w:t>Objetivo: distinguir entre exponer la creencia cristiana y ofrecer razones a alguien que todavía no acepta su autoridad.</w:t>
      </w:r>
    </w:p>
    <w:p w14:paraId="4720BF3B" w14:textId="77777777" w:rsidR="00D64449" w:rsidRDefault="00D64449" w:rsidP="006C3264"/>
    <w:p w14:paraId="2F6AE4F3" w14:textId="77777777" w:rsidR="00D64449" w:rsidRDefault="00D64449" w:rsidP="006C3264"/>
    <w:p w14:paraId="77FDECEC" w14:textId="5EE9B459" w:rsidR="00D64449" w:rsidRDefault="00D64449" w:rsidP="00D64449">
      <w:pPr>
        <w:jc w:val="right"/>
      </w:pPr>
      <w:r>
        <w:t>Página 14</w:t>
      </w:r>
    </w:p>
    <w:p w14:paraId="0C3C14FD" w14:textId="77777777" w:rsidR="00D64449" w:rsidRPr="006C3264" w:rsidRDefault="00D64449" w:rsidP="006C3264"/>
    <w:p w14:paraId="01C3F83D" w14:textId="77777777" w:rsidR="006C3264" w:rsidRPr="006C3264" w:rsidRDefault="006C3264" w:rsidP="006C3264">
      <w:pPr>
        <w:rPr>
          <w:b/>
          <w:bCs/>
        </w:rPr>
      </w:pPr>
      <w:r w:rsidRPr="006C3264">
        <w:rPr>
          <w:b/>
          <w:bCs/>
        </w:rPr>
        <w:t>Caso 4: “Todos los cristianos son hipócritas”</w:t>
      </w:r>
    </w:p>
    <w:p w14:paraId="5616E6DE" w14:textId="77777777" w:rsidR="006C3264" w:rsidRPr="006C3264" w:rsidRDefault="006C3264" w:rsidP="006C3264">
      <w:r w:rsidRPr="006C3264">
        <w:t>Respuesta propuesta:</w:t>
      </w:r>
    </w:p>
    <w:p w14:paraId="47A3C105" w14:textId="77777777" w:rsidR="006C3264" w:rsidRPr="006C3264" w:rsidRDefault="006C3264" w:rsidP="006C3264">
      <w:r w:rsidRPr="006C3264">
        <w:t>“Si has sufrido daño por personas cristianas, no quiero minimizarlo. Podemos hablar de esa experiencia y también distinguir entre la conducta de esas personas y las afirmaciones del evangelio”.</w:t>
      </w:r>
    </w:p>
    <w:p w14:paraId="7030BCA6" w14:textId="77777777" w:rsidR="006C3264" w:rsidRPr="006C3264" w:rsidRDefault="006C3264" w:rsidP="006C3264">
      <w:r w:rsidRPr="006C3264">
        <w:t>Objetivo: no usar una distinción intelectual para evadir una denuncia o una experiencia dolorosa.</w:t>
      </w:r>
    </w:p>
    <w:p w14:paraId="18C2125C" w14:textId="77777777" w:rsidR="006C3264" w:rsidRPr="006C3264" w:rsidRDefault="006C3264" w:rsidP="006C3264">
      <w:pPr>
        <w:rPr>
          <w:b/>
          <w:bCs/>
        </w:rPr>
      </w:pPr>
      <w:r w:rsidRPr="006C3264">
        <w:rPr>
          <w:b/>
          <w:bCs/>
        </w:rPr>
        <w:t>11. Errores que este curso debe evitar</w:t>
      </w:r>
    </w:p>
    <w:p w14:paraId="6847162E" w14:textId="77777777" w:rsidR="006C3264" w:rsidRPr="006C3264" w:rsidRDefault="006C3264" w:rsidP="006C3264">
      <w:r w:rsidRPr="006C3264">
        <w:t>Propongo utilizar esta lista para revisar las exposiciones y prácticas:</w:t>
      </w:r>
    </w:p>
    <w:p w14:paraId="0A2ADCD9" w14:textId="77777777" w:rsidR="006C3264" w:rsidRPr="006C3264" w:rsidRDefault="006C3264" w:rsidP="006C3264">
      <w:pPr>
        <w:numPr>
          <w:ilvl w:val="0"/>
          <w:numId w:val="15"/>
        </w:numPr>
      </w:pPr>
      <w:r w:rsidRPr="006C3264">
        <w:t>Responder sin haber entendido la pregunta.</w:t>
      </w:r>
    </w:p>
    <w:p w14:paraId="29672728" w14:textId="77777777" w:rsidR="006C3264" w:rsidRPr="006C3264" w:rsidRDefault="006C3264" w:rsidP="006C3264">
      <w:pPr>
        <w:numPr>
          <w:ilvl w:val="0"/>
          <w:numId w:val="15"/>
        </w:numPr>
      </w:pPr>
      <w:r w:rsidRPr="006C3264">
        <w:t>Atribuir malas intenciones al interlocutor.</w:t>
      </w:r>
    </w:p>
    <w:p w14:paraId="6D138901" w14:textId="10FAF25E" w:rsidR="00EA4C14" w:rsidRPr="006C3264" w:rsidRDefault="006C3264" w:rsidP="00EA4C14">
      <w:pPr>
        <w:numPr>
          <w:ilvl w:val="0"/>
          <w:numId w:val="15"/>
        </w:numPr>
      </w:pPr>
      <w:r w:rsidRPr="006C3264">
        <w:t>Ridiculizar una religión o postura.</w:t>
      </w:r>
    </w:p>
    <w:p w14:paraId="7E0319BE" w14:textId="77777777" w:rsidR="006C3264" w:rsidRPr="006C3264" w:rsidRDefault="006C3264" w:rsidP="006C3264">
      <w:pPr>
        <w:numPr>
          <w:ilvl w:val="0"/>
          <w:numId w:val="15"/>
        </w:numPr>
      </w:pPr>
      <w:r w:rsidRPr="006C3264">
        <w:t>Utilizar datos que no se pueden verificar.</w:t>
      </w:r>
    </w:p>
    <w:p w14:paraId="23C46102" w14:textId="76D3E990" w:rsidR="006C3264" w:rsidRPr="006C3264" w:rsidRDefault="006C3264" w:rsidP="006C3264">
      <w:pPr>
        <w:numPr>
          <w:ilvl w:val="0"/>
          <w:numId w:val="15"/>
        </w:numPr>
      </w:pPr>
      <w:r w:rsidRPr="006C3264">
        <w:t>Presentar una cuestión discutida como si nadie la cuestionara.</w:t>
      </w:r>
    </w:p>
    <w:p w14:paraId="0267942A" w14:textId="77777777" w:rsidR="006C3264" w:rsidRPr="006C3264" w:rsidRDefault="006C3264" w:rsidP="006C3264">
      <w:pPr>
        <w:numPr>
          <w:ilvl w:val="0"/>
          <w:numId w:val="15"/>
        </w:numPr>
      </w:pPr>
      <w:r w:rsidRPr="006C3264">
        <w:t>Confundir una afirmación bíblica con varias fuentes independientes.</w:t>
      </w:r>
    </w:p>
    <w:p w14:paraId="5AABCE59" w14:textId="77777777" w:rsidR="006C3264" w:rsidRPr="006C3264" w:rsidRDefault="006C3264" w:rsidP="006C3264">
      <w:pPr>
        <w:numPr>
          <w:ilvl w:val="0"/>
          <w:numId w:val="15"/>
        </w:numPr>
      </w:pPr>
      <w:r w:rsidRPr="006C3264">
        <w:t>Cambiar de tema para evitar una objeción difícil.</w:t>
      </w:r>
    </w:p>
    <w:p w14:paraId="0C1803EE" w14:textId="77777777" w:rsidR="006C3264" w:rsidRPr="006C3264" w:rsidRDefault="006C3264" w:rsidP="006C3264">
      <w:pPr>
        <w:numPr>
          <w:ilvl w:val="0"/>
          <w:numId w:val="15"/>
        </w:numPr>
      </w:pPr>
      <w:r w:rsidRPr="006C3264">
        <w:t>Usar el sufrimiento de alguien como oportunidad para exhibir conocimientos.</w:t>
      </w:r>
    </w:p>
    <w:p w14:paraId="105B728B" w14:textId="77777777" w:rsidR="006C3264" w:rsidRPr="006C3264" w:rsidRDefault="006C3264" w:rsidP="006C3264">
      <w:pPr>
        <w:numPr>
          <w:ilvl w:val="0"/>
          <w:numId w:val="15"/>
        </w:numPr>
      </w:pPr>
      <w:r w:rsidRPr="006C3264">
        <w:t>Defender automáticamente toda conducta de un líder cristiano.</w:t>
      </w:r>
    </w:p>
    <w:p w14:paraId="1F45F100" w14:textId="77777777" w:rsidR="006C3264" w:rsidRPr="006C3264" w:rsidRDefault="006C3264" w:rsidP="006C3264">
      <w:pPr>
        <w:numPr>
          <w:ilvl w:val="0"/>
          <w:numId w:val="15"/>
        </w:numPr>
      </w:pPr>
      <w:r w:rsidRPr="006C3264">
        <w:t>Medir el éxito únicamente por conseguir que la otra persona diga “tienes razón”.</w:t>
      </w:r>
    </w:p>
    <w:p w14:paraId="593B50CF" w14:textId="77777777" w:rsidR="006C3264" w:rsidRPr="006C3264" w:rsidRDefault="006C3264" w:rsidP="006C3264">
      <w:r w:rsidRPr="006C3264">
        <w:lastRenderedPageBreak/>
        <w:t>La norma bíblica de mansedumbre y buena conducta proporciona el marco para evaluar estos ejercicios.[</w:t>
      </w:r>
      <w:hyperlink r:id="rId53" w:history="1">
        <w:r w:rsidRPr="006C3264">
          <w:rPr>
            <w:rStyle w:val="Hyperlink"/>
          </w:rPr>
          <w:t>biblegateway</w:t>
        </w:r>
      </w:hyperlink>
      <w:r w:rsidRPr="006C3264">
        <w:t>]</w:t>
      </w:r>
    </w:p>
    <w:p w14:paraId="5397FDCC" w14:textId="77777777" w:rsidR="006C3264" w:rsidRPr="006C3264" w:rsidRDefault="006C3264" w:rsidP="006C3264">
      <w:pPr>
        <w:rPr>
          <w:b/>
          <w:bCs/>
        </w:rPr>
      </w:pPr>
      <w:r w:rsidRPr="006C3264">
        <w:rPr>
          <w:b/>
          <w:bCs/>
        </w:rPr>
        <w:t>12. Cómo evaluar información válida</w:t>
      </w:r>
    </w:p>
    <w:p w14:paraId="08F06AD5" w14:textId="77777777" w:rsidR="006C3264" w:rsidRDefault="006C3264" w:rsidP="006C3264">
      <w:r w:rsidRPr="006C3264">
        <w:t>Para los trabajos del curso, propongo pedir que cada estudiante revise lo siguiente:</w:t>
      </w:r>
    </w:p>
    <w:p w14:paraId="387A0A73" w14:textId="77777777" w:rsidR="00540CDA" w:rsidRDefault="00540CDA" w:rsidP="006C3264"/>
    <w:p w14:paraId="53EDF3DD" w14:textId="77777777" w:rsidR="00540CDA" w:rsidRDefault="00540CDA" w:rsidP="006C3264"/>
    <w:p w14:paraId="23D22A67" w14:textId="0D13A517" w:rsidR="00540CDA" w:rsidRDefault="00540CDA" w:rsidP="00540CDA">
      <w:pPr>
        <w:jc w:val="right"/>
      </w:pPr>
      <w:r>
        <w:t>Página 15</w:t>
      </w:r>
    </w:p>
    <w:p w14:paraId="37B15BEE" w14:textId="77777777" w:rsidR="00540CDA" w:rsidRDefault="00540CDA" w:rsidP="00540CDA">
      <w:pPr>
        <w:jc w:val="right"/>
      </w:pPr>
    </w:p>
    <w:p w14:paraId="2BD84B6C" w14:textId="77777777" w:rsidR="00540CDA" w:rsidRPr="006C3264" w:rsidRDefault="00540CDA" w:rsidP="006C3264"/>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485"/>
        <w:gridCol w:w="6315"/>
      </w:tblGrid>
      <w:tr w:rsidR="006C3264" w:rsidRPr="006C3264" w14:paraId="7091378D" w14:textId="77777777">
        <w:trPr>
          <w:tblHeader/>
          <w:tblCellSpacing w:w="15" w:type="dxa"/>
        </w:trPr>
        <w:tc>
          <w:tcPr>
            <w:tcW w:w="0" w:type="auto"/>
            <w:vAlign w:val="center"/>
            <w:hideMark/>
          </w:tcPr>
          <w:p w14:paraId="0A3F1A31" w14:textId="77777777" w:rsidR="006C3264" w:rsidRPr="006C3264" w:rsidRDefault="006C3264" w:rsidP="006C3264">
            <w:pPr>
              <w:rPr>
                <w:b/>
                <w:bCs/>
              </w:rPr>
            </w:pPr>
            <w:r w:rsidRPr="006C3264">
              <w:rPr>
                <w:b/>
                <w:bCs/>
              </w:rPr>
              <w:t>Criterio</w:t>
            </w:r>
          </w:p>
        </w:tc>
        <w:tc>
          <w:tcPr>
            <w:tcW w:w="0" w:type="auto"/>
            <w:vAlign w:val="center"/>
            <w:hideMark/>
          </w:tcPr>
          <w:p w14:paraId="31DC6EBE" w14:textId="77777777" w:rsidR="006C3264" w:rsidRPr="006C3264" w:rsidRDefault="006C3264" w:rsidP="006C3264">
            <w:pPr>
              <w:rPr>
                <w:b/>
                <w:bCs/>
              </w:rPr>
            </w:pPr>
            <w:r w:rsidRPr="006C3264">
              <w:rPr>
                <w:b/>
                <w:bCs/>
              </w:rPr>
              <w:t>Pregunta de revisión</w:t>
            </w:r>
          </w:p>
        </w:tc>
      </w:tr>
      <w:tr w:rsidR="006C3264" w:rsidRPr="006C3264" w14:paraId="7A3DD0F2" w14:textId="77777777">
        <w:trPr>
          <w:tblCellSpacing w:w="15" w:type="dxa"/>
        </w:trPr>
        <w:tc>
          <w:tcPr>
            <w:tcW w:w="0" w:type="auto"/>
            <w:vAlign w:val="center"/>
            <w:hideMark/>
          </w:tcPr>
          <w:p w14:paraId="0E0D15D6" w14:textId="77777777" w:rsidR="006C3264" w:rsidRPr="006C3264" w:rsidRDefault="006C3264" w:rsidP="006C3264">
            <w:r w:rsidRPr="006C3264">
              <w:t>Autoría</w:t>
            </w:r>
          </w:p>
        </w:tc>
        <w:tc>
          <w:tcPr>
            <w:tcW w:w="0" w:type="auto"/>
            <w:vAlign w:val="center"/>
            <w:hideMark/>
          </w:tcPr>
          <w:p w14:paraId="270B5EBA" w14:textId="77777777" w:rsidR="006C3264" w:rsidRPr="006C3264" w:rsidRDefault="006C3264" w:rsidP="006C3264">
            <w:r w:rsidRPr="006C3264">
              <w:t>¿Quién escribió el material?</w:t>
            </w:r>
          </w:p>
        </w:tc>
      </w:tr>
      <w:tr w:rsidR="006C3264" w:rsidRPr="006C3264" w14:paraId="22F20964" w14:textId="77777777">
        <w:trPr>
          <w:tblCellSpacing w:w="15" w:type="dxa"/>
        </w:trPr>
        <w:tc>
          <w:tcPr>
            <w:tcW w:w="0" w:type="auto"/>
            <w:vAlign w:val="center"/>
            <w:hideMark/>
          </w:tcPr>
          <w:p w14:paraId="3085C9C7" w14:textId="77777777" w:rsidR="006C3264" w:rsidRPr="006C3264" w:rsidRDefault="006C3264" w:rsidP="006C3264">
            <w:r w:rsidRPr="006C3264">
              <w:t>Competencia</w:t>
            </w:r>
          </w:p>
        </w:tc>
        <w:tc>
          <w:tcPr>
            <w:tcW w:w="0" w:type="auto"/>
            <w:vAlign w:val="center"/>
            <w:hideMark/>
          </w:tcPr>
          <w:p w14:paraId="179AA67F" w14:textId="77777777" w:rsidR="006C3264" w:rsidRPr="006C3264" w:rsidRDefault="006C3264" w:rsidP="006C3264">
            <w:r w:rsidRPr="006C3264">
              <w:t>¿Tiene formación pertinente para el tema?</w:t>
            </w:r>
          </w:p>
        </w:tc>
      </w:tr>
      <w:tr w:rsidR="006C3264" w:rsidRPr="006C3264" w14:paraId="5AEC230F" w14:textId="77777777">
        <w:trPr>
          <w:tblCellSpacing w:w="15" w:type="dxa"/>
        </w:trPr>
        <w:tc>
          <w:tcPr>
            <w:tcW w:w="0" w:type="auto"/>
            <w:vAlign w:val="center"/>
            <w:hideMark/>
          </w:tcPr>
          <w:p w14:paraId="3A5EFE18" w14:textId="77777777" w:rsidR="006C3264" w:rsidRPr="006C3264" w:rsidRDefault="006C3264" w:rsidP="006C3264">
            <w:r w:rsidRPr="006C3264">
              <w:t>Evidencia</w:t>
            </w:r>
          </w:p>
        </w:tc>
        <w:tc>
          <w:tcPr>
            <w:tcW w:w="0" w:type="auto"/>
            <w:vAlign w:val="center"/>
            <w:hideMark/>
          </w:tcPr>
          <w:p w14:paraId="6946C478" w14:textId="77777777" w:rsidR="006C3264" w:rsidRPr="006C3264" w:rsidRDefault="006C3264" w:rsidP="006C3264">
            <w:r w:rsidRPr="006C3264">
              <w:t>¿Presenta documentos, argumentos o datos comprobables?</w:t>
            </w:r>
          </w:p>
        </w:tc>
      </w:tr>
      <w:tr w:rsidR="006C3264" w:rsidRPr="006C3264" w14:paraId="6698481D" w14:textId="77777777">
        <w:trPr>
          <w:tblCellSpacing w:w="15" w:type="dxa"/>
        </w:trPr>
        <w:tc>
          <w:tcPr>
            <w:tcW w:w="0" w:type="auto"/>
            <w:vAlign w:val="center"/>
            <w:hideMark/>
          </w:tcPr>
          <w:p w14:paraId="3009CCC5" w14:textId="77777777" w:rsidR="006C3264" w:rsidRPr="006C3264" w:rsidRDefault="006C3264" w:rsidP="006C3264">
            <w:r w:rsidRPr="006C3264">
              <w:t>Contexto</w:t>
            </w:r>
          </w:p>
        </w:tc>
        <w:tc>
          <w:tcPr>
            <w:tcW w:w="0" w:type="auto"/>
            <w:vAlign w:val="center"/>
            <w:hideMark/>
          </w:tcPr>
          <w:p w14:paraId="03015EA3" w14:textId="77777777" w:rsidR="006C3264" w:rsidRPr="006C3264" w:rsidRDefault="006C3264" w:rsidP="006C3264">
            <w:r w:rsidRPr="006C3264">
              <w:t>¿Las citas conservan su sentido original?</w:t>
            </w:r>
          </w:p>
        </w:tc>
      </w:tr>
      <w:tr w:rsidR="006C3264" w:rsidRPr="006C3264" w14:paraId="20605149" w14:textId="77777777">
        <w:trPr>
          <w:tblCellSpacing w:w="15" w:type="dxa"/>
        </w:trPr>
        <w:tc>
          <w:tcPr>
            <w:tcW w:w="0" w:type="auto"/>
            <w:vAlign w:val="center"/>
            <w:hideMark/>
          </w:tcPr>
          <w:p w14:paraId="7B136384" w14:textId="77777777" w:rsidR="006C3264" w:rsidRPr="006C3264" w:rsidRDefault="006C3264" w:rsidP="006C3264">
            <w:r w:rsidRPr="006C3264">
              <w:t>Perspectiva</w:t>
            </w:r>
          </w:p>
        </w:tc>
        <w:tc>
          <w:tcPr>
            <w:tcW w:w="0" w:type="auto"/>
            <w:vAlign w:val="center"/>
            <w:hideMark/>
          </w:tcPr>
          <w:p w14:paraId="31DDADC6" w14:textId="77777777" w:rsidR="006C3264" w:rsidRPr="006C3264" w:rsidRDefault="006C3264" w:rsidP="006C3264">
            <w:r w:rsidRPr="006C3264">
              <w:t>¿Se identifica su orientación religiosa o filosófica?</w:t>
            </w:r>
          </w:p>
        </w:tc>
      </w:tr>
      <w:tr w:rsidR="006C3264" w:rsidRPr="006C3264" w14:paraId="48CF98F3" w14:textId="77777777">
        <w:trPr>
          <w:tblCellSpacing w:w="15" w:type="dxa"/>
        </w:trPr>
        <w:tc>
          <w:tcPr>
            <w:tcW w:w="0" w:type="auto"/>
            <w:vAlign w:val="center"/>
            <w:hideMark/>
          </w:tcPr>
          <w:p w14:paraId="2A1B1485" w14:textId="77777777" w:rsidR="006C3264" w:rsidRPr="006C3264" w:rsidRDefault="006C3264" w:rsidP="006C3264">
            <w:r w:rsidRPr="006C3264">
              <w:t>Objeciones</w:t>
            </w:r>
          </w:p>
        </w:tc>
        <w:tc>
          <w:tcPr>
            <w:tcW w:w="0" w:type="auto"/>
            <w:vAlign w:val="center"/>
            <w:hideMark/>
          </w:tcPr>
          <w:p w14:paraId="6BEEF23A" w14:textId="77777777" w:rsidR="006C3264" w:rsidRPr="006C3264" w:rsidRDefault="006C3264" w:rsidP="006C3264">
            <w:r w:rsidRPr="006C3264">
              <w:t>¿Expone con justicia las críticas relevantes?</w:t>
            </w:r>
          </w:p>
        </w:tc>
      </w:tr>
      <w:tr w:rsidR="006C3264" w:rsidRPr="006C3264" w14:paraId="4FFE3DAE" w14:textId="77777777">
        <w:trPr>
          <w:tblCellSpacing w:w="15" w:type="dxa"/>
        </w:trPr>
        <w:tc>
          <w:tcPr>
            <w:tcW w:w="0" w:type="auto"/>
            <w:vAlign w:val="center"/>
            <w:hideMark/>
          </w:tcPr>
          <w:p w14:paraId="5F2B821C" w14:textId="77777777" w:rsidR="006C3264" w:rsidRPr="006C3264" w:rsidRDefault="006C3264" w:rsidP="006C3264">
            <w:r w:rsidRPr="006C3264">
              <w:t>Alcance</w:t>
            </w:r>
          </w:p>
        </w:tc>
        <w:tc>
          <w:tcPr>
            <w:tcW w:w="0" w:type="auto"/>
            <w:vAlign w:val="center"/>
            <w:hideMark/>
          </w:tcPr>
          <w:p w14:paraId="232B523A" w14:textId="77777777" w:rsidR="006C3264" w:rsidRPr="006C3264" w:rsidRDefault="006C3264" w:rsidP="006C3264">
            <w:r w:rsidRPr="006C3264">
              <w:t>¿La evidencia sostiene realmente la conclusión?</w:t>
            </w:r>
          </w:p>
        </w:tc>
      </w:tr>
      <w:tr w:rsidR="006C3264" w:rsidRPr="006C3264" w14:paraId="021CCD4C" w14:textId="77777777">
        <w:trPr>
          <w:tblCellSpacing w:w="15" w:type="dxa"/>
        </w:trPr>
        <w:tc>
          <w:tcPr>
            <w:tcW w:w="0" w:type="auto"/>
            <w:vAlign w:val="center"/>
            <w:hideMark/>
          </w:tcPr>
          <w:p w14:paraId="67912868" w14:textId="77777777" w:rsidR="006C3264" w:rsidRPr="006C3264" w:rsidRDefault="006C3264" w:rsidP="006C3264">
            <w:r w:rsidRPr="006C3264">
              <w:t>Verificación</w:t>
            </w:r>
          </w:p>
        </w:tc>
        <w:tc>
          <w:tcPr>
            <w:tcW w:w="0" w:type="auto"/>
            <w:vAlign w:val="center"/>
            <w:hideMark/>
          </w:tcPr>
          <w:p w14:paraId="46C802B6" w14:textId="77777777" w:rsidR="006C3264" w:rsidRPr="006C3264" w:rsidRDefault="006C3264" w:rsidP="006C3264">
            <w:r w:rsidRPr="006C3264">
              <w:t>¿Podemos consultar la fuente original?</w:t>
            </w:r>
          </w:p>
        </w:tc>
      </w:tr>
    </w:tbl>
    <w:p w14:paraId="25FC9389" w14:textId="77777777" w:rsidR="006C3264" w:rsidRPr="006C3264" w:rsidRDefault="006C3264" w:rsidP="006C3264">
      <w:pPr>
        <w:rPr>
          <w:b/>
          <w:bCs/>
        </w:rPr>
      </w:pPr>
      <w:r w:rsidRPr="006C3264">
        <w:rPr>
          <w:b/>
          <w:bCs/>
        </w:rPr>
        <w:t>Aplicación a las fuentes de este estudio</w:t>
      </w:r>
    </w:p>
    <w:p w14:paraId="6B105054" w14:textId="5000AF51" w:rsidR="00EA4C14" w:rsidRDefault="006C3264" w:rsidP="00540CDA">
      <w:pPr>
        <w:numPr>
          <w:ilvl w:val="0"/>
          <w:numId w:val="16"/>
        </w:numPr>
      </w:pPr>
      <w:r w:rsidRPr="006C3264">
        <w:t xml:space="preserve">Coalición por el Evangelio, en asociación con 9Marks: proporciona un curso cristiano introductorio y una conexión directa con el evangelismo. Debe leerse </w:t>
      </w:r>
    </w:p>
    <w:p w14:paraId="5E52AA3B" w14:textId="51635FD0" w:rsidR="006C3264" w:rsidRPr="006C3264" w:rsidRDefault="006C3264" w:rsidP="006C3264">
      <w:pPr>
        <w:numPr>
          <w:ilvl w:val="0"/>
          <w:numId w:val="16"/>
        </w:numPr>
      </w:pPr>
      <w:r w:rsidRPr="006C3264">
        <w:t>como formación confesional, no como una evaluación académica neutral de todas las posturas.[</w:t>
      </w:r>
      <w:hyperlink r:id="rId54" w:history="1">
        <w:r w:rsidRPr="006C3264">
          <w:rPr>
            <w:rStyle w:val="Hyperlink"/>
          </w:rPr>
          <w:t>coalicionporelevangelio</w:t>
        </w:r>
      </w:hyperlink>
      <w:r w:rsidRPr="006C3264">
        <w:t>]</w:t>
      </w:r>
    </w:p>
    <w:p w14:paraId="5E930A1F" w14:textId="77777777" w:rsidR="006C3264" w:rsidRPr="006C3264" w:rsidRDefault="006C3264" w:rsidP="006C3264">
      <w:pPr>
        <w:numPr>
          <w:ilvl w:val="0"/>
          <w:numId w:val="16"/>
        </w:numPr>
      </w:pPr>
      <w:r w:rsidRPr="006C3264">
        <w:t>Third Millennium Ministries: ofrece una exposición teológica extensa y especialmente útil para comprender el enfoque presuposicional. Su orientación y sus diferencias con otros métodos aparecen en el propio texto.[</w:t>
      </w:r>
      <w:hyperlink r:id="rId55" w:history="1">
        <w:r w:rsidRPr="006C3264">
          <w:rPr>
            <w:rStyle w:val="Hyperlink"/>
          </w:rPr>
          <w:t>thirdmill</w:t>
        </w:r>
      </w:hyperlink>
      <w:r w:rsidRPr="006C3264">
        <w:t>]</w:t>
      </w:r>
    </w:p>
    <w:p w14:paraId="49F81DA7" w14:textId="77777777" w:rsidR="006C3264" w:rsidRPr="006C3264" w:rsidRDefault="006C3264" w:rsidP="006C3264">
      <w:pPr>
        <w:numPr>
          <w:ilvl w:val="0"/>
          <w:numId w:val="16"/>
        </w:numPr>
      </w:pPr>
      <w:r w:rsidRPr="006C3264">
        <w:lastRenderedPageBreak/>
        <w:t>Bible Gateway: permite consultar el texto bíblico utilizado como fundamento del estudio.[</w:t>
      </w:r>
      <w:hyperlink r:id="rId56" w:history="1">
        <w:r w:rsidRPr="006C3264">
          <w:rPr>
            <w:rStyle w:val="Hyperlink"/>
          </w:rPr>
          <w:t>biblegateway</w:t>
        </w:r>
      </w:hyperlink>
      <w:r w:rsidRPr="006C3264">
        <w:t>]</w:t>
      </w:r>
    </w:p>
    <w:p w14:paraId="4E967A11" w14:textId="77777777" w:rsidR="006C3264" w:rsidRPr="006C3264" w:rsidRDefault="006C3264" w:rsidP="006C3264">
      <w:pPr>
        <w:numPr>
          <w:ilvl w:val="0"/>
          <w:numId w:val="16"/>
        </w:numPr>
      </w:pPr>
      <w:r w:rsidRPr="006C3264">
        <w:t>Stanford Encyclopedia of Philosophy: aporta análisis académico de argumentos religiosos y del problema del mal, con atención a objeciones y distinciones filosóficas.[</w:t>
      </w:r>
      <w:hyperlink r:id="rId57" w:history="1">
        <w:r w:rsidRPr="006C3264">
          <w:rPr>
            <w:rStyle w:val="Hyperlink"/>
          </w:rPr>
          <w:t>plato.stanford</w:t>
        </w:r>
      </w:hyperlink>
      <w:r w:rsidRPr="006C3264">
        <w:t>][</w:t>
      </w:r>
      <w:hyperlink r:id="rId58" w:history="1">
        <w:r w:rsidRPr="006C3264">
          <w:rPr>
            <w:rStyle w:val="Hyperlink"/>
          </w:rPr>
          <w:t>plato.stanford</w:t>
        </w:r>
      </w:hyperlink>
      <w:r w:rsidRPr="006C3264">
        <w:t>][</w:t>
      </w:r>
      <w:hyperlink r:id="rId59" w:history="1">
        <w:r w:rsidRPr="006C3264">
          <w:rPr>
            <w:rStyle w:val="Hyperlink"/>
          </w:rPr>
          <w:t>plato.stanford</w:t>
        </w:r>
      </w:hyperlink>
      <w:r w:rsidRPr="006C3264">
        <w:t>]</w:t>
      </w:r>
    </w:p>
    <w:p w14:paraId="7DD5B550" w14:textId="77777777" w:rsidR="006C3264" w:rsidRDefault="006C3264" w:rsidP="006C3264">
      <w:pPr>
        <w:numPr>
          <w:ilvl w:val="0"/>
          <w:numId w:val="16"/>
        </w:numPr>
      </w:pPr>
      <w:r w:rsidRPr="006C3264">
        <w:t>Estudio alojado por Southeastern University: ayuda a comparar métodos apologéticos. Es una fuente académica concreta, no la última palabra sobre todas las clasificaciones.[</w:t>
      </w:r>
      <w:hyperlink r:id="rId60" w:history="1">
        <w:r w:rsidRPr="006C3264">
          <w:rPr>
            <w:rStyle w:val="Hyperlink"/>
          </w:rPr>
          <w:t>firescholars.seu</w:t>
        </w:r>
      </w:hyperlink>
      <w:r w:rsidRPr="006C3264">
        <w:t>]</w:t>
      </w:r>
    </w:p>
    <w:p w14:paraId="235D90C7" w14:textId="2629456D" w:rsidR="00540CDA" w:rsidRDefault="00540CDA" w:rsidP="00540CDA">
      <w:pPr>
        <w:pStyle w:val="ListParagraph"/>
        <w:jc w:val="right"/>
      </w:pPr>
      <w:r>
        <w:t>Página 16</w:t>
      </w:r>
    </w:p>
    <w:p w14:paraId="09C345E8" w14:textId="77777777" w:rsidR="00540CDA" w:rsidRPr="006C3264" w:rsidRDefault="00540CDA" w:rsidP="00540CDA"/>
    <w:p w14:paraId="0F61B242" w14:textId="6112977E" w:rsidR="00EA4C14" w:rsidRPr="006C3264" w:rsidRDefault="006C3264" w:rsidP="006C3264">
      <w:r w:rsidRPr="006C3264">
        <w:t>Estas fuentes cumplen funciones distintas. Un texto confesional puede explicar bien qué cree una tradición, mientras que una fuente académica puede ayudar a examinar cómo se formula y discute un argumento.</w:t>
      </w:r>
    </w:p>
    <w:p w14:paraId="4892181A" w14:textId="77777777" w:rsidR="006C3264" w:rsidRPr="006C3264" w:rsidRDefault="006C3264" w:rsidP="006C3264">
      <w:pPr>
        <w:rPr>
          <w:b/>
          <w:bCs/>
        </w:rPr>
      </w:pPr>
      <w:r w:rsidRPr="006C3264">
        <w:rPr>
          <w:b/>
          <w:bCs/>
        </w:rPr>
        <w:t>13. Plan propuesto de enseñanza: seis sesiones</w:t>
      </w:r>
    </w:p>
    <w:p w14:paraId="5BEF95E8" w14:textId="686E027F" w:rsidR="00EA4C14" w:rsidRDefault="006C3264" w:rsidP="006C3264">
      <w:r w:rsidRPr="006C3264">
        <w:t>Cada sesión puede durar entre 60 y 75 minutos.</w:t>
      </w:r>
    </w:p>
    <w:p w14:paraId="478A3E76" w14:textId="77777777" w:rsidR="00EA4C14" w:rsidRPr="006C3264" w:rsidRDefault="00EA4C14" w:rsidP="006C3264"/>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9"/>
        <w:gridCol w:w="2412"/>
        <w:gridCol w:w="2777"/>
        <w:gridCol w:w="3352"/>
      </w:tblGrid>
      <w:tr w:rsidR="006C3264" w:rsidRPr="006C3264" w14:paraId="63340E86" w14:textId="77777777">
        <w:trPr>
          <w:tblHeader/>
          <w:tblCellSpacing w:w="15" w:type="dxa"/>
        </w:trPr>
        <w:tc>
          <w:tcPr>
            <w:tcW w:w="0" w:type="auto"/>
            <w:vAlign w:val="center"/>
            <w:hideMark/>
          </w:tcPr>
          <w:p w14:paraId="2947B076" w14:textId="77777777" w:rsidR="006C3264" w:rsidRPr="006C3264" w:rsidRDefault="006C3264" w:rsidP="006C3264">
            <w:pPr>
              <w:rPr>
                <w:b/>
                <w:bCs/>
              </w:rPr>
            </w:pPr>
            <w:r w:rsidRPr="006C3264">
              <w:rPr>
                <w:b/>
                <w:bCs/>
              </w:rPr>
              <w:t>Sesión</w:t>
            </w:r>
          </w:p>
        </w:tc>
        <w:tc>
          <w:tcPr>
            <w:tcW w:w="0" w:type="auto"/>
            <w:vAlign w:val="center"/>
            <w:hideMark/>
          </w:tcPr>
          <w:p w14:paraId="3E49787B" w14:textId="77777777" w:rsidR="006C3264" w:rsidRPr="006C3264" w:rsidRDefault="006C3264" w:rsidP="006C3264">
            <w:pPr>
              <w:rPr>
                <w:b/>
                <w:bCs/>
              </w:rPr>
            </w:pPr>
            <w:r w:rsidRPr="006C3264">
              <w:rPr>
                <w:b/>
                <w:bCs/>
              </w:rPr>
              <w:t>Tema</w:t>
            </w:r>
          </w:p>
        </w:tc>
        <w:tc>
          <w:tcPr>
            <w:tcW w:w="0" w:type="auto"/>
            <w:vAlign w:val="center"/>
            <w:hideMark/>
          </w:tcPr>
          <w:p w14:paraId="239FE9D1" w14:textId="77777777" w:rsidR="006C3264" w:rsidRPr="006C3264" w:rsidRDefault="006C3264" w:rsidP="006C3264">
            <w:pPr>
              <w:rPr>
                <w:b/>
                <w:bCs/>
              </w:rPr>
            </w:pPr>
            <w:r w:rsidRPr="006C3264">
              <w:rPr>
                <w:b/>
                <w:bCs/>
              </w:rPr>
              <w:t>Resultado esperado</w:t>
            </w:r>
          </w:p>
        </w:tc>
        <w:tc>
          <w:tcPr>
            <w:tcW w:w="0" w:type="auto"/>
            <w:vAlign w:val="center"/>
            <w:hideMark/>
          </w:tcPr>
          <w:p w14:paraId="48D9B651" w14:textId="77777777" w:rsidR="006C3264" w:rsidRPr="006C3264" w:rsidRDefault="006C3264" w:rsidP="006C3264">
            <w:pPr>
              <w:rPr>
                <w:b/>
                <w:bCs/>
              </w:rPr>
            </w:pPr>
            <w:r w:rsidRPr="006C3264">
              <w:rPr>
                <w:b/>
                <w:bCs/>
              </w:rPr>
              <w:t>Actividad</w:t>
            </w:r>
          </w:p>
        </w:tc>
      </w:tr>
      <w:tr w:rsidR="006C3264" w:rsidRPr="006C3264" w14:paraId="30EEB4F0" w14:textId="77777777">
        <w:trPr>
          <w:tblCellSpacing w:w="15" w:type="dxa"/>
        </w:trPr>
        <w:tc>
          <w:tcPr>
            <w:tcW w:w="0" w:type="auto"/>
            <w:vAlign w:val="center"/>
            <w:hideMark/>
          </w:tcPr>
          <w:p w14:paraId="5F1E275C" w14:textId="77777777" w:rsidR="006C3264" w:rsidRPr="006C3264" w:rsidRDefault="006C3264" w:rsidP="006C3264">
            <w:r w:rsidRPr="006C3264">
              <w:t>1</w:t>
            </w:r>
          </w:p>
        </w:tc>
        <w:tc>
          <w:tcPr>
            <w:tcW w:w="0" w:type="auto"/>
            <w:vAlign w:val="center"/>
            <w:hideMark/>
          </w:tcPr>
          <w:p w14:paraId="22D8D7DB" w14:textId="77777777" w:rsidR="006C3264" w:rsidRPr="006C3264" w:rsidRDefault="006C3264" w:rsidP="006C3264">
            <w:r w:rsidRPr="006C3264">
              <w:t>Qué es la apologética y para qué sirve</w:t>
            </w:r>
          </w:p>
        </w:tc>
        <w:tc>
          <w:tcPr>
            <w:tcW w:w="0" w:type="auto"/>
            <w:vAlign w:val="center"/>
            <w:hideMark/>
          </w:tcPr>
          <w:p w14:paraId="73DDA175" w14:textId="77777777" w:rsidR="006C3264" w:rsidRPr="006C3264" w:rsidRDefault="006C3264" w:rsidP="006C3264">
            <w:r w:rsidRPr="006C3264">
              <w:t>Definirla y distinguirla del evangelismo</w:t>
            </w:r>
          </w:p>
        </w:tc>
        <w:tc>
          <w:tcPr>
            <w:tcW w:w="0" w:type="auto"/>
            <w:vAlign w:val="center"/>
            <w:hideMark/>
          </w:tcPr>
          <w:p w14:paraId="1887E87D" w14:textId="77777777" w:rsidR="006C3264" w:rsidRPr="006C3264" w:rsidRDefault="006C3264" w:rsidP="006C3264">
            <w:r w:rsidRPr="006C3264">
              <w:t>Analizar 1 Pedro 3:13-17</w:t>
            </w:r>
          </w:p>
        </w:tc>
      </w:tr>
      <w:tr w:rsidR="006C3264" w:rsidRPr="006C3264" w14:paraId="0F912D98" w14:textId="77777777">
        <w:trPr>
          <w:tblCellSpacing w:w="15" w:type="dxa"/>
        </w:trPr>
        <w:tc>
          <w:tcPr>
            <w:tcW w:w="0" w:type="auto"/>
            <w:vAlign w:val="center"/>
            <w:hideMark/>
          </w:tcPr>
          <w:p w14:paraId="50A03780" w14:textId="77777777" w:rsidR="006C3264" w:rsidRPr="006C3264" w:rsidRDefault="006C3264" w:rsidP="006C3264">
            <w:r w:rsidRPr="006C3264">
              <w:t>2</w:t>
            </w:r>
          </w:p>
        </w:tc>
        <w:tc>
          <w:tcPr>
            <w:tcW w:w="0" w:type="auto"/>
            <w:vAlign w:val="center"/>
            <w:hideMark/>
          </w:tcPr>
          <w:p w14:paraId="2D7DFAF3" w14:textId="77777777" w:rsidR="006C3264" w:rsidRPr="006C3264" w:rsidRDefault="006C3264" w:rsidP="006C3264">
            <w:r w:rsidRPr="006C3264">
              <w:t>Fe, razón y calidad de argumentos</w:t>
            </w:r>
          </w:p>
        </w:tc>
        <w:tc>
          <w:tcPr>
            <w:tcW w:w="0" w:type="auto"/>
            <w:vAlign w:val="center"/>
            <w:hideMark/>
          </w:tcPr>
          <w:p w14:paraId="551100C3" w14:textId="77777777" w:rsidR="006C3264" w:rsidRPr="006C3264" w:rsidRDefault="006C3264" w:rsidP="006C3264">
            <w:r w:rsidRPr="006C3264">
              <w:t>Separar afirmaciones, razones y conclusiones</w:t>
            </w:r>
          </w:p>
        </w:tc>
        <w:tc>
          <w:tcPr>
            <w:tcW w:w="0" w:type="auto"/>
            <w:vAlign w:val="center"/>
            <w:hideMark/>
          </w:tcPr>
          <w:p w14:paraId="0857136F" w14:textId="77777777" w:rsidR="006C3264" w:rsidRPr="006C3264" w:rsidRDefault="006C3264" w:rsidP="006C3264">
            <w:r w:rsidRPr="006C3264">
              <w:t>Revisar respuestas breves</w:t>
            </w:r>
          </w:p>
        </w:tc>
      </w:tr>
      <w:tr w:rsidR="006C3264" w:rsidRPr="006C3264" w14:paraId="66B6BCC8" w14:textId="77777777">
        <w:trPr>
          <w:tblCellSpacing w:w="15" w:type="dxa"/>
        </w:trPr>
        <w:tc>
          <w:tcPr>
            <w:tcW w:w="0" w:type="auto"/>
            <w:vAlign w:val="center"/>
            <w:hideMark/>
          </w:tcPr>
          <w:p w14:paraId="4F8ED066" w14:textId="77777777" w:rsidR="006C3264" w:rsidRPr="006C3264" w:rsidRDefault="006C3264" w:rsidP="006C3264">
            <w:r w:rsidRPr="006C3264">
              <w:t>3</w:t>
            </w:r>
          </w:p>
        </w:tc>
        <w:tc>
          <w:tcPr>
            <w:tcW w:w="0" w:type="auto"/>
            <w:vAlign w:val="center"/>
            <w:hideMark/>
          </w:tcPr>
          <w:p w14:paraId="34DDAB07" w14:textId="77777777" w:rsidR="006C3264" w:rsidRPr="006C3264" w:rsidRDefault="006C3264" w:rsidP="006C3264">
            <w:r w:rsidRPr="006C3264">
              <w:t>Métodos y cosmovisiones</w:t>
            </w:r>
          </w:p>
        </w:tc>
        <w:tc>
          <w:tcPr>
            <w:tcW w:w="0" w:type="auto"/>
            <w:vAlign w:val="center"/>
            <w:hideMark/>
          </w:tcPr>
          <w:p w14:paraId="36F6FA71" w14:textId="77777777" w:rsidR="006C3264" w:rsidRPr="006C3264" w:rsidRDefault="006C3264" w:rsidP="006C3264">
            <w:r w:rsidRPr="006C3264">
              <w:t>Reconocer diferentes puntos de partida</w:t>
            </w:r>
          </w:p>
        </w:tc>
        <w:tc>
          <w:tcPr>
            <w:tcW w:w="0" w:type="auto"/>
            <w:vAlign w:val="center"/>
            <w:hideMark/>
          </w:tcPr>
          <w:p w14:paraId="3BF2A528" w14:textId="77777777" w:rsidR="006C3264" w:rsidRPr="006C3264" w:rsidRDefault="006C3264" w:rsidP="006C3264">
            <w:r w:rsidRPr="006C3264">
              <w:t>Comparar preguntas sobre verdad y moralidad</w:t>
            </w:r>
          </w:p>
        </w:tc>
      </w:tr>
      <w:tr w:rsidR="006C3264" w:rsidRPr="006C3264" w14:paraId="2AEC3DAC" w14:textId="77777777">
        <w:trPr>
          <w:tblCellSpacing w:w="15" w:type="dxa"/>
        </w:trPr>
        <w:tc>
          <w:tcPr>
            <w:tcW w:w="0" w:type="auto"/>
            <w:vAlign w:val="center"/>
            <w:hideMark/>
          </w:tcPr>
          <w:p w14:paraId="0B7528EA" w14:textId="77777777" w:rsidR="006C3264" w:rsidRPr="006C3264" w:rsidRDefault="006C3264" w:rsidP="006C3264">
            <w:r w:rsidRPr="006C3264">
              <w:t>4</w:t>
            </w:r>
          </w:p>
        </w:tc>
        <w:tc>
          <w:tcPr>
            <w:tcW w:w="0" w:type="auto"/>
            <w:vAlign w:val="center"/>
            <w:hideMark/>
          </w:tcPr>
          <w:p w14:paraId="28AF4DD6" w14:textId="77777777" w:rsidR="006C3264" w:rsidRPr="006C3264" w:rsidRDefault="006C3264" w:rsidP="006C3264">
            <w:r w:rsidRPr="006C3264">
              <w:t>Dios, el mal y el sufrimiento</w:t>
            </w:r>
          </w:p>
        </w:tc>
        <w:tc>
          <w:tcPr>
            <w:tcW w:w="0" w:type="auto"/>
            <w:vAlign w:val="center"/>
            <w:hideMark/>
          </w:tcPr>
          <w:p w14:paraId="6849C064" w14:textId="77777777" w:rsidR="006C3264" w:rsidRPr="006C3264" w:rsidRDefault="006C3264" w:rsidP="006C3264">
            <w:r w:rsidRPr="006C3264">
              <w:t>Distinguir las versiones de la objeción</w:t>
            </w:r>
          </w:p>
        </w:tc>
        <w:tc>
          <w:tcPr>
            <w:tcW w:w="0" w:type="auto"/>
            <w:vAlign w:val="center"/>
            <w:hideMark/>
          </w:tcPr>
          <w:p w14:paraId="70669843" w14:textId="77777777" w:rsidR="006C3264" w:rsidRPr="006C3264" w:rsidRDefault="006C3264" w:rsidP="006C3264">
            <w:r w:rsidRPr="006C3264">
              <w:t>Practicar un diálogo intelectual y otro de acompañamiento</w:t>
            </w:r>
          </w:p>
        </w:tc>
      </w:tr>
      <w:tr w:rsidR="006C3264" w:rsidRPr="006C3264" w14:paraId="4BB85582" w14:textId="77777777">
        <w:trPr>
          <w:tblCellSpacing w:w="15" w:type="dxa"/>
        </w:trPr>
        <w:tc>
          <w:tcPr>
            <w:tcW w:w="0" w:type="auto"/>
            <w:vAlign w:val="center"/>
            <w:hideMark/>
          </w:tcPr>
          <w:p w14:paraId="4406C8B9" w14:textId="77777777" w:rsidR="006C3264" w:rsidRPr="006C3264" w:rsidRDefault="006C3264" w:rsidP="006C3264">
            <w:r w:rsidRPr="006C3264">
              <w:t>5</w:t>
            </w:r>
          </w:p>
        </w:tc>
        <w:tc>
          <w:tcPr>
            <w:tcW w:w="0" w:type="auto"/>
            <w:vAlign w:val="center"/>
            <w:hideMark/>
          </w:tcPr>
          <w:p w14:paraId="534F47DC" w14:textId="77777777" w:rsidR="006C3264" w:rsidRPr="006C3264" w:rsidRDefault="006C3264" w:rsidP="006C3264">
            <w:r w:rsidRPr="006C3264">
              <w:t>Biblia, Jesús y resurrección</w:t>
            </w:r>
          </w:p>
        </w:tc>
        <w:tc>
          <w:tcPr>
            <w:tcW w:w="0" w:type="auto"/>
            <w:vAlign w:val="center"/>
            <w:hideMark/>
          </w:tcPr>
          <w:p w14:paraId="238496EB" w14:textId="77777777" w:rsidR="006C3264" w:rsidRPr="006C3264" w:rsidRDefault="006C3264" w:rsidP="006C3264">
            <w:r w:rsidRPr="006C3264">
              <w:t>Formular preguntas de investigación responsables</w:t>
            </w:r>
          </w:p>
        </w:tc>
        <w:tc>
          <w:tcPr>
            <w:tcW w:w="0" w:type="auto"/>
            <w:vAlign w:val="center"/>
            <w:hideMark/>
          </w:tcPr>
          <w:p w14:paraId="309E809A" w14:textId="77777777" w:rsidR="006C3264" w:rsidRPr="006C3264" w:rsidRDefault="006C3264" w:rsidP="006C3264">
            <w:r w:rsidRPr="006C3264">
              <w:t>Evaluar una afirmación y sus fuentes</w:t>
            </w:r>
          </w:p>
        </w:tc>
      </w:tr>
      <w:tr w:rsidR="006C3264" w:rsidRPr="006C3264" w14:paraId="5C30F04A" w14:textId="77777777">
        <w:trPr>
          <w:tblCellSpacing w:w="15" w:type="dxa"/>
        </w:trPr>
        <w:tc>
          <w:tcPr>
            <w:tcW w:w="0" w:type="auto"/>
            <w:vAlign w:val="center"/>
            <w:hideMark/>
          </w:tcPr>
          <w:p w14:paraId="79B53397" w14:textId="77777777" w:rsidR="006C3264" w:rsidRPr="006C3264" w:rsidRDefault="006C3264" w:rsidP="006C3264">
            <w:r w:rsidRPr="006C3264">
              <w:lastRenderedPageBreak/>
              <w:t>6</w:t>
            </w:r>
          </w:p>
        </w:tc>
        <w:tc>
          <w:tcPr>
            <w:tcW w:w="0" w:type="auto"/>
            <w:vAlign w:val="center"/>
            <w:hideMark/>
          </w:tcPr>
          <w:p w14:paraId="3789201E" w14:textId="77777777" w:rsidR="006C3264" w:rsidRPr="006C3264" w:rsidRDefault="006C3264" w:rsidP="006C3264">
            <w:r w:rsidRPr="006C3264">
              <w:t>Conversación apologética</w:t>
            </w:r>
          </w:p>
        </w:tc>
        <w:tc>
          <w:tcPr>
            <w:tcW w:w="0" w:type="auto"/>
            <w:vAlign w:val="center"/>
            <w:hideMark/>
          </w:tcPr>
          <w:p w14:paraId="22A1E6E8" w14:textId="77777777" w:rsidR="006C3264" w:rsidRPr="006C3264" w:rsidRDefault="006C3264" w:rsidP="006C3264">
            <w:r w:rsidRPr="006C3264">
              <w:t>Responder con claridad y respeto</w:t>
            </w:r>
          </w:p>
        </w:tc>
        <w:tc>
          <w:tcPr>
            <w:tcW w:w="0" w:type="auto"/>
            <w:vAlign w:val="center"/>
            <w:hideMark/>
          </w:tcPr>
          <w:p w14:paraId="38241B1D" w14:textId="77777777" w:rsidR="006C3264" w:rsidRPr="006C3264" w:rsidRDefault="006C3264" w:rsidP="006C3264">
            <w:r w:rsidRPr="006C3264">
              <w:t>Simulaciones y evaluación final</w:t>
            </w:r>
          </w:p>
        </w:tc>
      </w:tr>
    </w:tbl>
    <w:p w14:paraId="5C7F2F08" w14:textId="77777777" w:rsidR="006C3264" w:rsidRPr="006C3264" w:rsidRDefault="006C3264" w:rsidP="006C3264">
      <w:pPr>
        <w:rPr>
          <w:b/>
          <w:bCs/>
        </w:rPr>
      </w:pPr>
      <w:r w:rsidRPr="006C3264">
        <w:rPr>
          <w:b/>
          <w:bCs/>
        </w:rPr>
        <w:t>Distribución sugerida de una sesión de 75 minutos</w:t>
      </w:r>
    </w:p>
    <w:p w14:paraId="163C322E" w14:textId="77777777" w:rsidR="006C3264" w:rsidRPr="006C3264" w:rsidRDefault="006C3264" w:rsidP="006C3264">
      <w:pPr>
        <w:numPr>
          <w:ilvl w:val="0"/>
          <w:numId w:val="17"/>
        </w:numPr>
      </w:pPr>
      <w:r w:rsidRPr="006C3264">
        <w:t>5 minutos: oración e introducción.</w:t>
      </w:r>
    </w:p>
    <w:p w14:paraId="1E5DD43F" w14:textId="77777777" w:rsidR="006C3264" w:rsidRPr="006C3264" w:rsidRDefault="006C3264" w:rsidP="006C3264">
      <w:pPr>
        <w:numPr>
          <w:ilvl w:val="0"/>
          <w:numId w:val="17"/>
        </w:numPr>
      </w:pPr>
      <w:r w:rsidRPr="006C3264">
        <w:t>10 minutos: pregunta inicial y experiencias.</w:t>
      </w:r>
    </w:p>
    <w:p w14:paraId="10A43DF2" w14:textId="77777777" w:rsidR="006C3264" w:rsidRPr="006C3264" w:rsidRDefault="006C3264" w:rsidP="006C3264">
      <w:pPr>
        <w:numPr>
          <w:ilvl w:val="0"/>
          <w:numId w:val="17"/>
        </w:numPr>
      </w:pPr>
      <w:r w:rsidRPr="006C3264">
        <w:t>20 minutos: exposición.</w:t>
      </w:r>
    </w:p>
    <w:p w14:paraId="07E92437" w14:textId="77777777" w:rsidR="006C3264" w:rsidRPr="006C3264" w:rsidRDefault="006C3264" w:rsidP="006C3264">
      <w:pPr>
        <w:numPr>
          <w:ilvl w:val="0"/>
          <w:numId w:val="17"/>
        </w:numPr>
      </w:pPr>
      <w:r w:rsidRPr="006C3264">
        <w:t>15 minutos: lectura o análisis de fuentes.</w:t>
      </w:r>
    </w:p>
    <w:p w14:paraId="161F0768" w14:textId="77777777" w:rsidR="006C3264" w:rsidRDefault="006C3264" w:rsidP="006C3264">
      <w:pPr>
        <w:numPr>
          <w:ilvl w:val="0"/>
          <w:numId w:val="17"/>
        </w:numPr>
      </w:pPr>
      <w:r w:rsidRPr="006C3264">
        <w:t>15 minutos: práctica en grupos.</w:t>
      </w:r>
    </w:p>
    <w:p w14:paraId="25C8739F" w14:textId="2E749D11" w:rsidR="00540CDA" w:rsidRDefault="00540CDA" w:rsidP="00540CDA">
      <w:pPr>
        <w:pStyle w:val="ListParagraph"/>
        <w:jc w:val="right"/>
      </w:pPr>
      <w:r>
        <w:t>Página 17</w:t>
      </w:r>
    </w:p>
    <w:p w14:paraId="47190458" w14:textId="77777777" w:rsidR="00540CDA" w:rsidRPr="006C3264" w:rsidRDefault="00540CDA" w:rsidP="00540CDA"/>
    <w:p w14:paraId="5407C47B" w14:textId="5CBFD5C5" w:rsidR="00EA4C14" w:rsidRPr="006C3264" w:rsidRDefault="006C3264" w:rsidP="00EA4C14">
      <w:pPr>
        <w:numPr>
          <w:ilvl w:val="0"/>
          <w:numId w:val="17"/>
        </w:numPr>
      </w:pPr>
      <w:r w:rsidRPr="006C3264">
        <w:t>10 minutos: evaluación y tarea.</w:t>
      </w:r>
    </w:p>
    <w:p w14:paraId="29A8F7E5" w14:textId="77777777" w:rsidR="006C3264" w:rsidRPr="006C3264" w:rsidRDefault="006C3264" w:rsidP="006C3264">
      <w:pPr>
        <w:rPr>
          <w:b/>
          <w:bCs/>
        </w:rPr>
      </w:pPr>
      <w:r w:rsidRPr="006C3264">
        <w:rPr>
          <w:b/>
          <w:bCs/>
        </w:rPr>
        <w:t>14. Dinámicas para el grupo</w:t>
      </w:r>
    </w:p>
    <w:p w14:paraId="523AE428" w14:textId="77777777" w:rsidR="006C3264" w:rsidRPr="006C3264" w:rsidRDefault="006C3264" w:rsidP="006C3264">
      <w:pPr>
        <w:rPr>
          <w:b/>
          <w:bCs/>
        </w:rPr>
      </w:pPr>
      <w:r w:rsidRPr="006C3264">
        <w:rPr>
          <w:b/>
          <w:bCs/>
        </w:rPr>
        <w:t>Dinámica A. La caja de preguntas</w:t>
      </w:r>
    </w:p>
    <w:p w14:paraId="384FB5D0" w14:textId="77777777" w:rsidR="006C3264" w:rsidRPr="006C3264" w:rsidRDefault="006C3264" w:rsidP="006C3264">
      <w:r w:rsidRPr="006C3264">
        <w:t>Cada participante escribe una pregunta anónima.</w:t>
      </w:r>
    </w:p>
    <w:p w14:paraId="64FEB9E3" w14:textId="77777777" w:rsidR="006C3264" w:rsidRPr="006C3264" w:rsidRDefault="006C3264" w:rsidP="006C3264">
      <w:r w:rsidRPr="006C3264">
        <w:t>El maestro las organiza en categorías:</w:t>
      </w:r>
    </w:p>
    <w:p w14:paraId="1B2E24B1" w14:textId="77777777" w:rsidR="006C3264" w:rsidRPr="006C3264" w:rsidRDefault="006C3264" w:rsidP="006C3264">
      <w:pPr>
        <w:numPr>
          <w:ilvl w:val="0"/>
          <w:numId w:val="18"/>
        </w:numPr>
      </w:pPr>
      <w:r w:rsidRPr="006C3264">
        <w:t>Dios.</w:t>
      </w:r>
    </w:p>
    <w:p w14:paraId="54424B01" w14:textId="77777777" w:rsidR="006C3264" w:rsidRPr="006C3264" w:rsidRDefault="006C3264" w:rsidP="006C3264">
      <w:pPr>
        <w:numPr>
          <w:ilvl w:val="0"/>
          <w:numId w:val="18"/>
        </w:numPr>
      </w:pPr>
      <w:r w:rsidRPr="006C3264">
        <w:t>Biblia.</w:t>
      </w:r>
    </w:p>
    <w:p w14:paraId="0E4441C1" w14:textId="77777777" w:rsidR="006C3264" w:rsidRPr="006C3264" w:rsidRDefault="006C3264" w:rsidP="006C3264">
      <w:pPr>
        <w:numPr>
          <w:ilvl w:val="0"/>
          <w:numId w:val="18"/>
        </w:numPr>
      </w:pPr>
      <w:r w:rsidRPr="006C3264">
        <w:t>Jesús.</w:t>
      </w:r>
    </w:p>
    <w:p w14:paraId="6B9B3B2A" w14:textId="77777777" w:rsidR="006C3264" w:rsidRPr="006C3264" w:rsidRDefault="006C3264" w:rsidP="006C3264">
      <w:pPr>
        <w:numPr>
          <w:ilvl w:val="0"/>
          <w:numId w:val="18"/>
        </w:numPr>
      </w:pPr>
      <w:r w:rsidRPr="006C3264">
        <w:t>Sufrimiento.</w:t>
      </w:r>
    </w:p>
    <w:p w14:paraId="3D39A0FC" w14:textId="77777777" w:rsidR="006C3264" w:rsidRPr="006C3264" w:rsidRDefault="006C3264" w:rsidP="006C3264">
      <w:pPr>
        <w:numPr>
          <w:ilvl w:val="0"/>
          <w:numId w:val="18"/>
        </w:numPr>
      </w:pPr>
      <w:r w:rsidRPr="006C3264">
        <w:t>Religiones y cosmovisiones.</w:t>
      </w:r>
    </w:p>
    <w:p w14:paraId="66E1BE95" w14:textId="77777777" w:rsidR="006C3264" w:rsidRPr="006C3264" w:rsidRDefault="006C3264" w:rsidP="006C3264">
      <w:pPr>
        <w:numPr>
          <w:ilvl w:val="0"/>
          <w:numId w:val="18"/>
        </w:numPr>
      </w:pPr>
      <w:r w:rsidRPr="006C3264">
        <w:t>Experiencias con la iglesia.</w:t>
      </w:r>
    </w:p>
    <w:p w14:paraId="7D594E90" w14:textId="77777777" w:rsidR="006C3264" w:rsidRPr="006C3264" w:rsidRDefault="006C3264" w:rsidP="006C3264">
      <w:r w:rsidRPr="006C3264">
        <w:t>Objetivo: construir el curso a partir de preguntas reales, sin prometer respuestas inmediatas a todas.</w:t>
      </w:r>
    </w:p>
    <w:p w14:paraId="6627F4DA" w14:textId="77777777" w:rsidR="006C3264" w:rsidRPr="006C3264" w:rsidRDefault="006C3264" w:rsidP="006C3264">
      <w:pPr>
        <w:rPr>
          <w:b/>
          <w:bCs/>
        </w:rPr>
      </w:pPr>
      <w:r w:rsidRPr="006C3264">
        <w:rPr>
          <w:b/>
          <w:bCs/>
        </w:rPr>
        <w:t>Dinámica B. Comprender antes de responder</w:t>
      </w:r>
    </w:p>
    <w:p w14:paraId="25E949DB" w14:textId="77777777" w:rsidR="006C3264" w:rsidRPr="006C3264" w:rsidRDefault="006C3264" w:rsidP="006C3264">
      <w:r w:rsidRPr="006C3264">
        <w:t>En parejas:</w:t>
      </w:r>
    </w:p>
    <w:p w14:paraId="01C3174D" w14:textId="77777777" w:rsidR="006C3264" w:rsidRPr="006C3264" w:rsidRDefault="006C3264" w:rsidP="006C3264">
      <w:pPr>
        <w:numPr>
          <w:ilvl w:val="0"/>
          <w:numId w:val="19"/>
        </w:numPr>
      </w:pPr>
      <w:r w:rsidRPr="006C3264">
        <w:lastRenderedPageBreak/>
        <w:t>Una persona formula una objeción.</w:t>
      </w:r>
    </w:p>
    <w:p w14:paraId="73E2BE67" w14:textId="6D714665" w:rsidR="00EA4C14" w:rsidRPr="006C3264" w:rsidRDefault="006C3264" w:rsidP="00EA4C14">
      <w:pPr>
        <w:numPr>
          <w:ilvl w:val="0"/>
          <w:numId w:val="19"/>
        </w:numPr>
      </w:pPr>
      <w:r w:rsidRPr="006C3264">
        <w:t>La otra resume lo que entendió.</w:t>
      </w:r>
    </w:p>
    <w:p w14:paraId="1EC64998" w14:textId="77777777" w:rsidR="006C3264" w:rsidRPr="006C3264" w:rsidRDefault="006C3264" w:rsidP="006C3264">
      <w:pPr>
        <w:numPr>
          <w:ilvl w:val="0"/>
          <w:numId w:val="19"/>
        </w:numPr>
      </w:pPr>
      <w:r w:rsidRPr="006C3264">
        <w:t>La primera confirma o corrige el resumen.</w:t>
      </w:r>
    </w:p>
    <w:p w14:paraId="380200AB" w14:textId="77777777" w:rsidR="006C3264" w:rsidRPr="006C3264" w:rsidRDefault="006C3264" w:rsidP="006C3264">
      <w:pPr>
        <w:numPr>
          <w:ilvl w:val="0"/>
          <w:numId w:val="19"/>
        </w:numPr>
      </w:pPr>
      <w:r w:rsidRPr="006C3264">
        <w:t>Solo entonces comienza la respuesta.</w:t>
      </w:r>
    </w:p>
    <w:p w14:paraId="3FE07FA8" w14:textId="77777777" w:rsidR="006C3264" w:rsidRPr="006C3264" w:rsidRDefault="006C3264" w:rsidP="006C3264">
      <w:r w:rsidRPr="006C3264">
        <w:t>Objetivo: evaluar primero la comprensión, no la rapidez.</w:t>
      </w:r>
    </w:p>
    <w:p w14:paraId="228E1A36" w14:textId="77777777" w:rsidR="006C3264" w:rsidRPr="006C3264" w:rsidRDefault="006C3264" w:rsidP="006C3264">
      <w:pPr>
        <w:rPr>
          <w:b/>
          <w:bCs/>
        </w:rPr>
      </w:pPr>
      <w:r w:rsidRPr="006C3264">
        <w:rPr>
          <w:b/>
          <w:bCs/>
        </w:rPr>
        <w:t>Dinámica C. La respuesta de dos minutos</w:t>
      </w:r>
    </w:p>
    <w:p w14:paraId="40905CB7" w14:textId="77777777" w:rsidR="006C3264" w:rsidRPr="006C3264" w:rsidRDefault="006C3264" w:rsidP="006C3264">
      <w:r w:rsidRPr="006C3264">
        <w:t>Cada participante prepara una explicación sobre:</w:t>
      </w:r>
    </w:p>
    <w:p w14:paraId="7D419CD0" w14:textId="77777777" w:rsidR="006C3264" w:rsidRPr="006C3264" w:rsidRDefault="006C3264" w:rsidP="006C3264">
      <w:r w:rsidRPr="006C3264">
        <w:t>“¿Qué es la apologética cristiana y para qué sirve?”</w:t>
      </w:r>
    </w:p>
    <w:p w14:paraId="5929CA94" w14:textId="77777777" w:rsidR="006C3264" w:rsidRDefault="006C3264" w:rsidP="006C3264">
      <w:r w:rsidRPr="006C3264">
        <w:t>Debe incluir:</w:t>
      </w:r>
    </w:p>
    <w:p w14:paraId="0B8D4056" w14:textId="1156F43F" w:rsidR="00C50420" w:rsidRDefault="00C50420" w:rsidP="00C50420">
      <w:pPr>
        <w:jc w:val="right"/>
      </w:pPr>
      <w:r>
        <w:t>Página 18</w:t>
      </w:r>
    </w:p>
    <w:p w14:paraId="6ADF1749" w14:textId="77777777" w:rsidR="00C50420" w:rsidRPr="006C3264" w:rsidRDefault="00C50420" w:rsidP="006C3264"/>
    <w:p w14:paraId="66377F38" w14:textId="36BCB190" w:rsidR="00EA4C14" w:rsidRPr="006C3264" w:rsidRDefault="006C3264" w:rsidP="00EA4C14">
      <w:pPr>
        <w:numPr>
          <w:ilvl w:val="0"/>
          <w:numId w:val="20"/>
        </w:numPr>
      </w:pPr>
      <w:r w:rsidRPr="006C3264">
        <w:t>Una definición.</w:t>
      </w:r>
    </w:p>
    <w:p w14:paraId="3AD0BCE1" w14:textId="77777777" w:rsidR="006C3264" w:rsidRPr="006C3264" w:rsidRDefault="006C3264" w:rsidP="006C3264">
      <w:pPr>
        <w:numPr>
          <w:ilvl w:val="0"/>
          <w:numId w:val="20"/>
        </w:numPr>
      </w:pPr>
      <w:r w:rsidRPr="006C3264">
        <w:t>Una función.</w:t>
      </w:r>
    </w:p>
    <w:p w14:paraId="74EAD8A1" w14:textId="77777777" w:rsidR="006C3264" w:rsidRPr="006C3264" w:rsidRDefault="006C3264" w:rsidP="006C3264">
      <w:pPr>
        <w:numPr>
          <w:ilvl w:val="0"/>
          <w:numId w:val="20"/>
        </w:numPr>
      </w:pPr>
      <w:r w:rsidRPr="006C3264">
        <w:t>Una referencia a 1 Pedro 3:15-16.</w:t>
      </w:r>
    </w:p>
    <w:p w14:paraId="708590F8" w14:textId="77777777" w:rsidR="006C3264" w:rsidRPr="006C3264" w:rsidRDefault="006C3264" w:rsidP="006C3264">
      <w:pPr>
        <w:numPr>
          <w:ilvl w:val="0"/>
          <w:numId w:val="20"/>
        </w:numPr>
      </w:pPr>
      <w:r w:rsidRPr="006C3264">
        <w:t>Una advertencia contra la arrogancia.</w:t>
      </w:r>
    </w:p>
    <w:p w14:paraId="4F177D4B" w14:textId="77777777" w:rsidR="006C3264" w:rsidRPr="006C3264" w:rsidRDefault="006C3264" w:rsidP="006C3264">
      <w:pPr>
        <w:rPr>
          <w:b/>
          <w:bCs/>
        </w:rPr>
      </w:pPr>
      <w:r w:rsidRPr="006C3264">
        <w:rPr>
          <w:b/>
          <w:bCs/>
        </w:rPr>
        <w:t>Dinámica D. Auditoría de una fuente</w:t>
      </w:r>
    </w:p>
    <w:p w14:paraId="532E822F" w14:textId="77777777" w:rsidR="006C3264" w:rsidRPr="006C3264" w:rsidRDefault="006C3264" w:rsidP="006C3264">
      <w:r w:rsidRPr="006C3264">
        <w:t>Entregue un artículo o video y pida que identifiquen:</w:t>
      </w:r>
    </w:p>
    <w:p w14:paraId="3A451A0B" w14:textId="77777777" w:rsidR="006C3264" w:rsidRPr="006C3264" w:rsidRDefault="006C3264" w:rsidP="006C3264">
      <w:pPr>
        <w:numPr>
          <w:ilvl w:val="0"/>
          <w:numId w:val="21"/>
        </w:numPr>
      </w:pPr>
      <w:r w:rsidRPr="006C3264">
        <w:t>Su afirmación principal.</w:t>
      </w:r>
    </w:p>
    <w:p w14:paraId="0804F117" w14:textId="77777777" w:rsidR="006C3264" w:rsidRPr="006C3264" w:rsidRDefault="006C3264" w:rsidP="006C3264">
      <w:pPr>
        <w:numPr>
          <w:ilvl w:val="0"/>
          <w:numId w:val="21"/>
        </w:numPr>
      </w:pPr>
      <w:r w:rsidRPr="006C3264">
        <w:t>La evidencia presentada.</w:t>
      </w:r>
    </w:p>
    <w:p w14:paraId="40A1B1B5" w14:textId="77777777" w:rsidR="006C3264" w:rsidRPr="006C3264" w:rsidRDefault="006C3264" w:rsidP="006C3264">
      <w:pPr>
        <w:numPr>
          <w:ilvl w:val="0"/>
          <w:numId w:val="21"/>
        </w:numPr>
      </w:pPr>
      <w:r w:rsidRPr="006C3264">
        <w:t>Una objeción que considera.</w:t>
      </w:r>
    </w:p>
    <w:p w14:paraId="162B48FE" w14:textId="77777777" w:rsidR="006C3264" w:rsidRPr="006C3264" w:rsidRDefault="006C3264" w:rsidP="006C3264">
      <w:pPr>
        <w:numPr>
          <w:ilvl w:val="0"/>
          <w:numId w:val="21"/>
        </w:numPr>
      </w:pPr>
      <w:r w:rsidRPr="006C3264">
        <w:t>Una objeción que omite.</w:t>
      </w:r>
    </w:p>
    <w:p w14:paraId="159C02C1" w14:textId="77777777" w:rsidR="006C3264" w:rsidRPr="006C3264" w:rsidRDefault="006C3264" w:rsidP="006C3264">
      <w:pPr>
        <w:numPr>
          <w:ilvl w:val="0"/>
          <w:numId w:val="21"/>
        </w:numPr>
      </w:pPr>
      <w:r w:rsidRPr="006C3264">
        <w:t>Qué sería necesario verificar.</w:t>
      </w:r>
    </w:p>
    <w:p w14:paraId="1D226EB9" w14:textId="77777777" w:rsidR="006C3264" w:rsidRPr="006C3264" w:rsidRDefault="006C3264" w:rsidP="006C3264">
      <w:pPr>
        <w:rPr>
          <w:b/>
          <w:bCs/>
        </w:rPr>
      </w:pPr>
      <w:r w:rsidRPr="006C3264">
        <w:rPr>
          <w:b/>
          <w:bCs/>
        </w:rPr>
        <w:t>15. Evaluación final</w:t>
      </w:r>
    </w:p>
    <w:p w14:paraId="4CFE630F" w14:textId="77777777" w:rsidR="006C3264" w:rsidRPr="006C3264" w:rsidRDefault="006C3264" w:rsidP="006C3264">
      <w:pPr>
        <w:rPr>
          <w:b/>
          <w:bCs/>
        </w:rPr>
      </w:pPr>
      <w:r w:rsidRPr="006C3264">
        <w:rPr>
          <w:b/>
          <w:bCs/>
        </w:rPr>
        <w:t>Preguntas</w:t>
      </w:r>
    </w:p>
    <w:p w14:paraId="562B0499" w14:textId="77777777" w:rsidR="006C3264" w:rsidRPr="006C3264" w:rsidRDefault="006C3264" w:rsidP="006C3264">
      <w:pPr>
        <w:numPr>
          <w:ilvl w:val="0"/>
          <w:numId w:val="22"/>
        </w:numPr>
      </w:pPr>
      <w:r w:rsidRPr="006C3264">
        <w:t>¿Qué es la apologética cristiana?</w:t>
      </w:r>
    </w:p>
    <w:p w14:paraId="4B5C4CBB" w14:textId="77777777" w:rsidR="006C3264" w:rsidRPr="006C3264" w:rsidRDefault="006C3264" w:rsidP="006C3264">
      <w:pPr>
        <w:numPr>
          <w:ilvl w:val="0"/>
          <w:numId w:val="22"/>
        </w:numPr>
      </w:pPr>
      <w:r w:rsidRPr="006C3264">
        <w:t>¿Qué diferencia de énfasis existe entre apologética y evangelismo?</w:t>
      </w:r>
    </w:p>
    <w:p w14:paraId="2EF87209" w14:textId="77777777" w:rsidR="006C3264" w:rsidRPr="006C3264" w:rsidRDefault="006C3264" w:rsidP="006C3264">
      <w:pPr>
        <w:numPr>
          <w:ilvl w:val="0"/>
          <w:numId w:val="22"/>
        </w:numPr>
      </w:pPr>
      <w:r w:rsidRPr="006C3264">
        <w:lastRenderedPageBreak/>
        <w:t>¿Qué actitudes exige 1 Pedro 3:15-16?</w:t>
      </w:r>
    </w:p>
    <w:p w14:paraId="0C3B7D6B" w14:textId="77777777" w:rsidR="006C3264" w:rsidRPr="006C3264" w:rsidRDefault="006C3264" w:rsidP="006C3264">
      <w:pPr>
        <w:numPr>
          <w:ilvl w:val="0"/>
          <w:numId w:val="22"/>
        </w:numPr>
      </w:pPr>
      <w:r w:rsidRPr="006C3264">
        <w:t>¿Cuáles son las tres tareas fundamentales de la apologética?</w:t>
      </w:r>
    </w:p>
    <w:p w14:paraId="6147238C" w14:textId="77777777" w:rsidR="006C3264" w:rsidRPr="006C3264" w:rsidRDefault="006C3264" w:rsidP="006C3264">
      <w:pPr>
        <w:numPr>
          <w:ilvl w:val="0"/>
          <w:numId w:val="22"/>
        </w:numPr>
      </w:pPr>
      <w:r w:rsidRPr="006C3264">
        <w:t>¿Qué caracteriza al método clásico?</w:t>
      </w:r>
    </w:p>
    <w:p w14:paraId="012B9C1D" w14:textId="77777777" w:rsidR="006C3264" w:rsidRPr="006C3264" w:rsidRDefault="006C3264" w:rsidP="006C3264">
      <w:pPr>
        <w:numPr>
          <w:ilvl w:val="0"/>
          <w:numId w:val="22"/>
        </w:numPr>
      </w:pPr>
      <w:r w:rsidRPr="006C3264">
        <w:t>¿Qué examina el enfoque presuposicional?</w:t>
      </w:r>
    </w:p>
    <w:p w14:paraId="0110A762" w14:textId="77777777" w:rsidR="006C3264" w:rsidRPr="006C3264" w:rsidRDefault="006C3264" w:rsidP="006C3264">
      <w:pPr>
        <w:numPr>
          <w:ilvl w:val="0"/>
          <w:numId w:val="22"/>
        </w:numPr>
      </w:pPr>
      <w:r w:rsidRPr="006C3264">
        <w:t>¿Qué distingue el problema lógico del mal del problema evidencial?</w:t>
      </w:r>
    </w:p>
    <w:p w14:paraId="76F1F978" w14:textId="77777777" w:rsidR="006C3264" w:rsidRPr="006C3264" w:rsidRDefault="006C3264" w:rsidP="006C3264">
      <w:pPr>
        <w:numPr>
          <w:ilvl w:val="0"/>
          <w:numId w:val="22"/>
        </w:numPr>
      </w:pPr>
      <w:r w:rsidRPr="006C3264">
        <w:t>¿Por qué es importante reconocer la perspectiva de una fuente?</w:t>
      </w:r>
    </w:p>
    <w:p w14:paraId="3BFC7600" w14:textId="77777777" w:rsidR="006C3264" w:rsidRPr="006C3264" w:rsidRDefault="006C3264" w:rsidP="006C3264">
      <w:pPr>
        <w:numPr>
          <w:ilvl w:val="0"/>
          <w:numId w:val="22"/>
        </w:numPr>
      </w:pPr>
      <w:r w:rsidRPr="006C3264">
        <w:t>¿Cómo responderías cuando no conoces suficientemente un tema?</w:t>
      </w:r>
    </w:p>
    <w:p w14:paraId="5F47C3D3" w14:textId="77777777" w:rsidR="006C3264" w:rsidRDefault="006C3264" w:rsidP="006C3264">
      <w:pPr>
        <w:numPr>
          <w:ilvl w:val="0"/>
          <w:numId w:val="22"/>
        </w:numPr>
      </w:pPr>
      <w:r w:rsidRPr="006C3264">
        <w:t>¿Cómo evitarías tratar el dolor de una persona como una discusión abstracta?</w:t>
      </w:r>
    </w:p>
    <w:p w14:paraId="173AC5B6" w14:textId="77777777" w:rsidR="00C50420" w:rsidRDefault="00C50420" w:rsidP="00C50420"/>
    <w:p w14:paraId="1911B354" w14:textId="2247437D" w:rsidR="00C50420" w:rsidRDefault="00C50420" w:rsidP="00C50420">
      <w:pPr>
        <w:jc w:val="right"/>
      </w:pPr>
      <w:r>
        <w:t>Página 19</w:t>
      </w:r>
    </w:p>
    <w:p w14:paraId="0279E34D" w14:textId="77777777" w:rsidR="00C50420" w:rsidRDefault="00C50420" w:rsidP="00C50420"/>
    <w:p w14:paraId="61BE96CF" w14:textId="34EE11DB" w:rsidR="00EA4C14" w:rsidRPr="006C3264" w:rsidRDefault="00EA4C14" w:rsidP="00C50420"/>
    <w:p w14:paraId="5F307015" w14:textId="77777777" w:rsidR="006C3264" w:rsidRPr="006C3264" w:rsidRDefault="006C3264" w:rsidP="006C3264">
      <w:pPr>
        <w:rPr>
          <w:b/>
          <w:bCs/>
        </w:rPr>
      </w:pPr>
      <w:r w:rsidRPr="006C3264">
        <w:rPr>
          <w:b/>
          <w:bCs/>
        </w:rPr>
        <w:t>Criterios propuestos de evaluación</w:t>
      </w:r>
    </w:p>
    <w:p w14:paraId="6048CE30" w14:textId="77777777" w:rsidR="006C3264" w:rsidRPr="006C3264" w:rsidRDefault="006C3264" w:rsidP="006C3264">
      <w:r w:rsidRPr="006C3264">
        <w:t>Valore cada respuesta de 1 a 5 en:</w:t>
      </w:r>
    </w:p>
    <w:p w14:paraId="641AEB3D" w14:textId="77777777" w:rsidR="006C3264" w:rsidRPr="006C3264" w:rsidRDefault="006C3264" w:rsidP="006C3264">
      <w:pPr>
        <w:numPr>
          <w:ilvl w:val="0"/>
          <w:numId w:val="23"/>
        </w:numPr>
      </w:pPr>
      <w:r w:rsidRPr="006C3264">
        <w:t>Comprensión del tema.</w:t>
      </w:r>
    </w:p>
    <w:p w14:paraId="77BF8143" w14:textId="77777777" w:rsidR="006C3264" w:rsidRPr="006C3264" w:rsidRDefault="006C3264" w:rsidP="006C3264">
      <w:pPr>
        <w:numPr>
          <w:ilvl w:val="0"/>
          <w:numId w:val="23"/>
        </w:numPr>
      </w:pPr>
      <w:r w:rsidRPr="006C3264">
        <w:t>Claridad.</w:t>
      </w:r>
    </w:p>
    <w:p w14:paraId="08CEDC15" w14:textId="77777777" w:rsidR="006C3264" w:rsidRPr="006C3264" w:rsidRDefault="006C3264" w:rsidP="006C3264">
      <w:pPr>
        <w:numPr>
          <w:ilvl w:val="0"/>
          <w:numId w:val="23"/>
        </w:numPr>
      </w:pPr>
      <w:r w:rsidRPr="006C3264">
        <w:t>Uso responsable de fuentes.</w:t>
      </w:r>
    </w:p>
    <w:p w14:paraId="02DDC51C" w14:textId="77777777" w:rsidR="006C3264" w:rsidRPr="006C3264" w:rsidRDefault="006C3264" w:rsidP="006C3264">
      <w:pPr>
        <w:numPr>
          <w:ilvl w:val="0"/>
          <w:numId w:val="23"/>
        </w:numPr>
      </w:pPr>
      <w:r w:rsidRPr="006C3264">
        <w:t>Respeto.</w:t>
      </w:r>
    </w:p>
    <w:p w14:paraId="10DF6E7C" w14:textId="77777777" w:rsidR="006C3264" w:rsidRPr="006C3264" w:rsidRDefault="006C3264" w:rsidP="006C3264">
      <w:pPr>
        <w:numPr>
          <w:ilvl w:val="0"/>
          <w:numId w:val="23"/>
        </w:numPr>
      </w:pPr>
      <w:r w:rsidRPr="006C3264">
        <w:t>Reconocimiento de límites.</w:t>
      </w:r>
    </w:p>
    <w:p w14:paraId="669E3E13" w14:textId="77777777" w:rsidR="006C3264" w:rsidRPr="006C3264" w:rsidRDefault="006C3264" w:rsidP="006C3264">
      <w:pPr>
        <w:rPr>
          <w:b/>
          <w:bCs/>
        </w:rPr>
      </w:pPr>
      <w:r w:rsidRPr="006C3264">
        <w:rPr>
          <w:b/>
          <w:bCs/>
        </w:rPr>
        <w:t>16. Tarea de aplicación</w:t>
      </w:r>
    </w:p>
    <w:p w14:paraId="5FC04421" w14:textId="77777777" w:rsidR="006C3264" w:rsidRPr="006C3264" w:rsidRDefault="006C3264" w:rsidP="006C3264">
      <w:r w:rsidRPr="006C3264">
        <w:t>Cada participante escogerá una pregunta real y preparará una respuesta de una página con esta estructura:</w:t>
      </w:r>
    </w:p>
    <w:p w14:paraId="6E028F09" w14:textId="77777777" w:rsidR="006C3264" w:rsidRPr="006C3264" w:rsidRDefault="006C3264" w:rsidP="006C3264">
      <w:pPr>
        <w:numPr>
          <w:ilvl w:val="0"/>
          <w:numId w:val="24"/>
        </w:numPr>
      </w:pPr>
      <w:r w:rsidRPr="006C3264">
        <w:t>La pregunta, expresada con precisión.</w:t>
      </w:r>
    </w:p>
    <w:p w14:paraId="73363F6E" w14:textId="77777777" w:rsidR="006C3264" w:rsidRPr="006C3264" w:rsidRDefault="006C3264" w:rsidP="006C3264">
      <w:pPr>
        <w:numPr>
          <w:ilvl w:val="0"/>
          <w:numId w:val="24"/>
        </w:numPr>
      </w:pPr>
      <w:r w:rsidRPr="006C3264">
        <w:t>La postura cristiana que desea explicar.</w:t>
      </w:r>
    </w:p>
    <w:p w14:paraId="032C6636" w14:textId="77777777" w:rsidR="006C3264" w:rsidRPr="006C3264" w:rsidRDefault="006C3264" w:rsidP="006C3264">
      <w:pPr>
        <w:numPr>
          <w:ilvl w:val="0"/>
          <w:numId w:val="24"/>
        </w:numPr>
      </w:pPr>
      <w:r w:rsidRPr="006C3264">
        <w:t>Dos razones pertinentes.</w:t>
      </w:r>
    </w:p>
    <w:p w14:paraId="5959D3D9" w14:textId="77777777" w:rsidR="006C3264" w:rsidRPr="006C3264" w:rsidRDefault="006C3264" w:rsidP="006C3264">
      <w:pPr>
        <w:numPr>
          <w:ilvl w:val="0"/>
          <w:numId w:val="24"/>
        </w:numPr>
      </w:pPr>
      <w:r w:rsidRPr="006C3264">
        <w:t>Una objeción seria.</w:t>
      </w:r>
    </w:p>
    <w:p w14:paraId="66210872" w14:textId="77777777" w:rsidR="006C3264" w:rsidRPr="006C3264" w:rsidRDefault="006C3264" w:rsidP="006C3264">
      <w:pPr>
        <w:numPr>
          <w:ilvl w:val="0"/>
          <w:numId w:val="24"/>
        </w:numPr>
      </w:pPr>
      <w:r w:rsidRPr="006C3264">
        <w:lastRenderedPageBreak/>
        <w:t>Una respuesta a esa objeción.</w:t>
      </w:r>
    </w:p>
    <w:p w14:paraId="1C4DDB60" w14:textId="77777777" w:rsidR="006C3264" w:rsidRPr="006C3264" w:rsidRDefault="006C3264" w:rsidP="006C3264">
      <w:pPr>
        <w:numPr>
          <w:ilvl w:val="0"/>
          <w:numId w:val="24"/>
        </w:numPr>
      </w:pPr>
      <w:r w:rsidRPr="006C3264">
        <w:t>Un punto que todavía necesita investigar.</w:t>
      </w:r>
    </w:p>
    <w:p w14:paraId="71E5C32B" w14:textId="77777777" w:rsidR="006C3264" w:rsidRPr="006C3264" w:rsidRDefault="006C3264" w:rsidP="006C3264">
      <w:pPr>
        <w:numPr>
          <w:ilvl w:val="0"/>
          <w:numId w:val="24"/>
        </w:numPr>
      </w:pPr>
      <w:r w:rsidRPr="006C3264">
        <w:t>Las fuentes utilizadas.</w:t>
      </w:r>
    </w:p>
    <w:p w14:paraId="167D4BE6" w14:textId="77777777" w:rsidR="006C3264" w:rsidRDefault="006C3264" w:rsidP="006C3264">
      <w:pPr>
        <w:numPr>
          <w:ilvl w:val="0"/>
          <w:numId w:val="24"/>
        </w:numPr>
      </w:pPr>
      <w:r w:rsidRPr="006C3264">
        <w:t>Una forma respetuosa de iniciar la conversación.</w:t>
      </w:r>
    </w:p>
    <w:p w14:paraId="15D4D4AD" w14:textId="77777777" w:rsidR="00EA4C14" w:rsidRDefault="00EA4C14" w:rsidP="00EA4C14"/>
    <w:p w14:paraId="286B08B1" w14:textId="77777777" w:rsidR="00EA4C14" w:rsidRDefault="00EA4C14" w:rsidP="00EA4C14"/>
    <w:p w14:paraId="06AE9FFE" w14:textId="77777777" w:rsidR="00EA4C14" w:rsidRDefault="00EA4C14" w:rsidP="00EA4C14"/>
    <w:p w14:paraId="4EB74031" w14:textId="77777777" w:rsidR="00EA4C14" w:rsidRDefault="00EA4C14" w:rsidP="00EA4C14"/>
    <w:p w14:paraId="4A2FE33F" w14:textId="77777777" w:rsidR="00EA4C14" w:rsidRDefault="00EA4C14" w:rsidP="00EA4C14"/>
    <w:p w14:paraId="300250BF" w14:textId="36FA9362" w:rsidR="00C50420" w:rsidRDefault="00C50420" w:rsidP="00C50420">
      <w:pPr>
        <w:jc w:val="right"/>
      </w:pPr>
      <w:r>
        <w:t>Página 20</w:t>
      </w:r>
    </w:p>
    <w:p w14:paraId="4735EAFB" w14:textId="77777777" w:rsidR="00EA4C14" w:rsidRPr="006C3264" w:rsidRDefault="00EA4C14" w:rsidP="00EA4C14"/>
    <w:p w14:paraId="5FD57305" w14:textId="77777777" w:rsidR="006C3264" w:rsidRPr="006C3264" w:rsidRDefault="006C3264" w:rsidP="006C3264">
      <w:r w:rsidRPr="006C3264">
        <w:t>El maestro debe evaluar tanto el contenido como la manera de comunicarlo. La meta introductoria no es producir expertos instantáneos, sino formar creyentes capaces de explicar su esperanza con preparación, mansedumbre y buena conducta.[</w:t>
      </w:r>
      <w:hyperlink r:id="rId61" w:history="1">
        <w:r w:rsidRPr="006C3264">
          <w:rPr>
            <w:rStyle w:val="Hyperlink"/>
          </w:rPr>
          <w:t>biblegateway</w:t>
        </w:r>
      </w:hyperlink>
      <w:r w:rsidRPr="006C3264">
        <w:t>]</w:t>
      </w:r>
    </w:p>
    <w:p w14:paraId="464376F0" w14:textId="77777777" w:rsidR="00EA4C14" w:rsidRDefault="00EA4C14" w:rsidP="00EA4C14">
      <w:pPr>
        <w:jc w:val="center"/>
      </w:pPr>
    </w:p>
    <w:p w14:paraId="4001D8E7" w14:textId="77777777" w:rsidR="00EA4C14" w:rsidRDefault="00EA4C14" w:rsidP="00EA4C14">
      <w:pPr>
        <w:jc w:val="center"/>
      </w:pPr>
    </w:p>
    <w:p w14:paraId="443566FE" w14:textId="21EAE7D1" w:rsidR="008D7F41" w:rsidRDefault="00EA4C14" w:rsidP="00EA4C14">
      <w:pPr>
        <w:jc w:val="center"/>
      </w:pPr>
      <w:r>
        <w:rPr>
          <w:noProof/>
        </w:rPr>
        <w:drawing>
          <wp:inline distT="0" distB="0" distL="0" distR="0" wp14:anchorId="0623CBCE" wp14:editId="36838CC5">
            <wp:extent cx="3192780" cy="2807912"/>
            <wp:effectExtent l="0" t="0" r="7620" b="0"/>
            <wp:docPr id="15666596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6659640" name="Picture 1566659640"/>
                    <pic:cNvPicPr/>
                  </pic:nvPicPr>
                  <pic:blipFill>
                    <a:blip r:embed="rId62">
                      <a:extLst>
                        <a:ext uri="{28A0092B-C50C-407E-A947-70E740481C1C}">
                          <a14:useLocalDpi xmlns:a14="http://schemas.microsoft.com/office/drawing/2010/main" val="0"/>
                        </a:ext>
                      </a:extLst>
                    </a:blip>
                    <a:stretch>
                      <a:fillRect/>
                    </a:stretch>
                  </pic:blipFill>
                  <pic:spPr>
                    <a:xfrm>
                      <a:off x="0" y="0"/>
                      <a:ext cx="3207277" cy="2820662"/>
                    </a:xfrm>
                    <a:prstGeom prst="rect">
                      <a:avLst/>
                    </a:prstGeom>
                  </pic:spPr>
                </pic:pic>
              </a:graphicData>
            </a:graphic>
          </wp:inline>
        </w:drawing>
      </w:r>
    </w:p>
    <w:p w14:paraId="626044E5" w14:textId="77777777" w:rsidR="00EA4C14" w:rsidRDefault="00EA4C14" w:rsidP="00EA4C14">
      <w:pPr>
        <w:jc w:val="center"/>
      </w:pPr>
    </w:p>
    <w:p w14:paraId="09786F45" w14:textId="24FC6893" w:rsidR="00EA4C14" w:rsidRDefault="00EA4C14" w:rsidP="00EA4C14">
      <w:pPr>
        <w:jc w:val="center"/>
      </w:pPr>
      <w:r>
        <w:lastRenderedPageBreak/>
        <w:t>canceledgardo@hotmail.com</w:t>
      </w:r>
    </w:p>
    <w:sectPr w:rsidR="00EA4C14" w:rsidSect="009F1AC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604BC"/>
    <w:multiLevelType w:val="multilevel"/>
    <w:tmpl w:val="948A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FD229B1"/>
    <w:multiLevelType w:val="multilevel"/>
    <w:tmpl w:val="34C6F2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64910CE"/>
    <w:multiLevelType w:val="multilevel"/>
    <w:tmpl w:val="B8D0A2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BCC0F45"/>
    <w:multiLevelType w:val="multilevel"/>
    <w:tmpl w:val="0F6AB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C8C5392"/>
    <w:multiLevelType w:val="multilevel"/>
    <w:tmpl w:val="A45E2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7226F32"/>
    <w:multiLevelType w:val="multilevel"/>
    <w:tmpl w:val="4DD201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A720729"/>
    <w:multiLevelType w:val="multilevel"/>
    <w:tmpl w:val="9AEA8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B65087A"/>
    <w:multiLevelType w:val="multilevel"/>
    <w:tmpl w:val="DA7C8A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5331C22"/>
    <w:multiLevelType w:val="multilevel"/>
    <w:tmpl w:val="00A4ED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B626BE4"/>
    <w:multiLevelType w:val="multilevel"/>
    <w:tmpl w:val="CB787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CF8271C"/>
    <w:multiLevelType w:val="multilevel"/>
    <w:tmpl w:val="1E2E5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1260A44"/>
    <w:multiLevelType w:val="multilevel"/>
    <w:tmpl w:val="FB826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D7C5481"/>
    <w:multiLevelType w:val="multilevel"/>
    <w:tmpl w:val="1BB68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DF31A46"/>
    <w:multiLevelType w:val="multilevel"/>
    <w:tmpl w:val="3F760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6763C24"/>
    <w:multiLevelType w:val="multilevel"/>
    <w:tmpl w:val="D4EAD4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8DF3039"/>
    <w:multiLevelType w:val="multilevel"/>
    <w:tmpl w:val="5A306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BAF097F"/>
    <w:multiLevelType w:val="multilevel"/>
    <w:tmpl w:val="F5C8B5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F383210"/>
    <w:multiLevelType w:val="multilevel"/>
    <w:tmpl w:val="BC1C30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58B59B4"/>
    <w:multiLevelType w:val="multilevel"/>
    <w:tmpl w:val="1F0A1F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6342DF1"/>
    <w:multiLevelType w:val="multilevel"/>
    <w:tmpl w:val="71D0A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A6327ED"/>
    <w:multiLevelType w:val="multilevel"/>
    <w:tmpl w:val="C0868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DA65B3D"/>
    <w:multiLevelType w:val="multilevel"/>
    <w:tmpl w:val="115EB5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6950E88"/>
    <w:multiLevelType w:val="multilevel"/>
    <w:tmpl w:val="35148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9841E2C"/>
    <w:multiLevelType w:val="multilevel"/>
    <w:tmpl w:val="9042D8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82872296">
    <w:abstractNumId w:val="2"/>
  </w:num>
  <w:num w:numId="2" w16cid:durableId="1921596765">
    <w:abstractNumId w:val="4"/>
  </w:num>
  <w:num w:numId="3" w16cid:durableId="1124008748">
    <w:abstractNumId w:val="14"/>
  </w:num>
  <w:num w:numId="4" w16cid:durableId="1865895923">
    <w:abstractNumId w:val="21"/>
  </w:num>
  <w:num w:numId="5" w16cid:durableId="228617902">
    <w:abstractNumId w:val="18"/>
  </w:num>
  <w:num w:numId="6" w16cid:durableId="503740601">
    <w:abstractNumId w:val="16"/>
  </w:num>
  <w:num w:numId="7" w16cid:durableId="1937209393">
    <w:abstractNumId w:val="7"/>
  </w:num>
  <w:num w:numId="8" w16cid:durableId="1721243717">
    <w:abstractNumId w:val="8"/>
  </w:num>
  <w:num w:numId="9" w16cid:durableId="90704479">
    <w:abstractNumId w:val="10"/>
  </w:num>
  <w:num w:numId="10" w16cid:durableId="1650478830">
    <w:abstractNumId w:val="17"/>
  </w:num>
  <w:num w:numId="11" w16cid:durableId="621692804">
    <w:abstractNumId w:val="13"/>
  </w:num>
  <w:num w:numId="12" w16cid:durableId="116217570">
    <w:abstractNumId w:val="12"/>
  </w:num>
  <w:num w:numId="13" w16cid:durableId="818617276">
    <w:abstractNumId w:val="22"/>
  </w:num>
  <w:num w:numId="14" w16cid:durableId="943340935">
    <w:abstractNumId w:val="9"/>
  </w:num>
  <w:num w:numId="15" w16cid:durableId="158888329">
    <w:abstractNumId w:val="5"/>
  </w:num>
  <w:num w:numId="16" w16cid:durableId="473328772">
    <w:abstractNumId w:val="15"/>
  </w:num>
  <w:num w:numId="17" w16cid:durableId="483670040">
    <w:abstractNumId w:val="19"/>
  </w:num>
  <w:num w:numId="18" w16cid:durableId="807631693">
    <w:abstractNumId w:val="6"/>
  </w:num>
  <w:num w:numId="19" w16cid:durableId="358163726">
    <w:abstractNumId w:val="23"/>
  </w:num>
  <w:num w:numId="20" w16cid:durableId="1411779978">
    <w:abstractNumId w:val="11"/>
  </w:num>
  <w:num w:numId="21" w16cid:durableId="1921254303">
    <w:abstractNumId w:val="3"/>
  </w:num>
  <w:num w:numId="22" w16cid:durableId="2103258727">
    <w:abstractNumId w:val="1"/>
  </w:num>
  <w:num w:numId="23" w16cid:durableId="1738822664">
    <w:abstractNumId w:val="20"/>
  </w:num>
  <w:num w:numId="24" w16cid:durableId="4622384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cryptProviderType="rsaAES" w:cryptAlgorithmClass="hash" w:cryptAlgorithmType="typeAny" w:cryptAlgorithmSid="14" w:cryptSpinCount="100000" w:hash="jCujxt9XoEaJQZ5Y9BnZ/dT0wrBc9tYSp+6DiyH8i5E2hPEuaHG/EzdMEQNvUCg8sc10mFmwT93lA+QcBxkWOw==" w:salt="DOcA9ht9loZGZOLw9xDfqA=="/>
  <w:zoom w:percent="100"/>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3264"/>
    <w:rsid w:val="0006262E"/>
    <w:rsid w:val="00087599"/>
    <w:rsid w:val="000B5695"/>
    <w:rsid w:val="001E6FEF"/>
    <w:rsid w:val="0022246F"/>
    <w:rsid w:val="0031442D"/>
    <w:rsid w:val="003922D4"/>
    <w:rsid w:val="003E2BC1"/>
    <w:rsid w:val="004C62CF"/>
    <w:rsid w:val="00540CDA"/>
    <w:rsid w:val="00566D46"/>
    <w:rsid w:val="0061233B"/>
    <w:rsid w:val="006C3264"/>
    <w:rsid w:val="006F32B3"/>
    <w:rsid w:val="008D7F41"/>
    <w:rsid w:val="009F1ACA"/>
    <w:rsid w:val="00A42963"/>
    <w:rsid w:val="00B50E14"/>
    <w:rsid w:val="00BC0522"/>
    <w:rsid w:val="00C50420"/>
    <w:rsid w:val="00D137C0"/>
    <w:rsid w:val="00D64449"/>
    <w:rsid w:val="00EA4280"/>
    <w:rsid w:val="00EA4C14"/>
    <w:rsid w:val="00EA7985"/>
    <w:rsid w:val="00F57625"/>
  </w:rsids>
  <m:mathPr>
    <m:mathFont m:val="Cambria Math"/>
    <m:brkBin m:val="before"/>
    <m:brkBinSub m:val="--"/>
    <m:smallFrac m:val="0"/>
    <m:dispDef/>
    <m:lMargin m:val="0"/>
    <m:rMargin m:val="0"/>
    <m:defJc m:val="centerGroup"/>
    <m:wrapIndent m:val="1440"/>
    <m:intLim m:val="subSup"/>
    <m:naryLim m:val="undOvr"/>
  </m:mathPr>
  <w:themeFontLang w:val="es-P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58260D"/>
  <w15:chartTrackingRefBased/>
  <w15:docId w15:val="{85BDAE9D-6DF0-41C6-863C-C180DFD306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PR"/>
    </w:rPr>
  </w:style>
  <w:style w:type="paragraph" w:styleId="Heading1">
    <w:name w:val="heading 1"/>
    <w:basedOn w:val="Normal"/>
    <w:next w:val="Normal"/>
    <w:link w:val="Heading1Char"/>
    <w:uiPriority w:val="9"/>
    <w:qFormat/>
    <w:rsid w:val="006C32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C32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C326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C326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C326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C326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C326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C326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C326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C3264"/>
    <w:rPr>
      <w:rFonts w:asciiTheme="majorHAnsi" w:eastAsiaTheme="majorEastAsia" w:hAnsiTheme="majorHAnsi" w:cstheme="majorBidi"/>
      <w:color w:val="0F4761" w:themeColor="accent1" w:themeShade="BF"/>
      <w:sz w:val="40"/>
      <w:szCs w:val="40"/>
      <w:lang w:val="es-PR"/>
    </w:rPr>
  </w:style>
  <w:style w:type="character" w:customStyle="1" w:styleId="Heading2Char">
    <w:name w:val="Heading 2 Char"/>
    <w:basedOn w:val="DefaultParagraphFont"/>
    <w:link w:val="Heading2"/>
    <w:uiPriority w:val="9"/>
    <w:semiHidden/>
    <w:rsid w:val="006C3264"/>
    <w:rPr>
      <w:rFonts w:asciiTheme="majorHAnsi" w:eastAsiaTheme="majorEastAsia" w:hAnsiTheme="majorHAnsi" w:cstheme="majorBidi"/>
      <w:color w:val="0F4761" w:themeColor="accent1" w:themeShade="BF"/>
      <w:sz w:val="32"/>
      <w:szCs w:val="32"/>
      <w:lang w:val="es-PR"/>
    </w:rPr>
  </w:style>
  <w:style w:type="character" w:customStyle="1" w:styleId="Heading3Char">
    <w:name w:val="Heading 3 Char"/>
    <w:basedOn w:val="DefaultParagraphFont"/>
    <w:link w:val="Heading3"/>
    <w:uiPriority w:val="9"/>
    <w:semiHidden/>
    <w:rsid w:val="006C3264"/>
    <w:rPr>
      <w:rFonts w:eastAsiaTheme="majorEastAsia" w:cstheme="majorBidi"/>
      <w:color w:val="0F4761" w:themeColor="accent1" w:themeShade="BF"/>
      <w:sz w:val="28"/>
      <w:szCs w:val="28"/>
      <w:lang w:val="es-PR"/>
    </w:rPr>
  </w:style>
  <w:style w:type="character" w:customStyle="1" w:styleId="Heading4Char">
    <w:name w:val="Heading 4 Char"/>
    <w:basedOn w:val="DefaultParagraphFont"/>
    <w:link w:val="Heading4"/>
    <w:uiPriority w:val="9"/>
    <w:semiHidden/>
    <w:rsid w:val="006C3264"/>
    <w:rPr>
      <w:rFonts w:eastAsiaTheme="majorEastAsia" w:cstheme="majorBidi"/>
      <w:i/>
      <w:iCs/>
      <w:color w:val="0F4761" w:themeColor="accent1" w:themeShade="BF"/>
      <w:lang w:val="es-PR"/>
    </w:rPr>
  </w:style>
  <w:style w:type="character" w:customStyle="1" w:styleId="Heading5Char">
    <w:name w:val="Heading 5 Char"/>
    <w:basedOn w:val="DefaultParagraphFont"/>
    <w:link w:val="Heading5"/>
    <w:uiPriority w:val="9"/>
    <w:semiHidden/>
    <w:rsid w:val="006C3264"/>
    <w:rPr>
      <w:rFonts w:eastAsiaTheme="majorEastAsia" w:cstheme="majorBidi"/>
      <w:color w:val="0F4761" w:themeColor="accent1" w:themeShade="BF"/>
      <w:lang w:val="es-PR"/>
    </w:rPr>
  </w:style>
  <w:style w:type="character" w:customStyle="1" w:styleId="Heading6Char">
    <w:name w:val="Heading 6 Char"/>
    <w:basedOn w:val="DefaultParagraphFont"/>
    <w:link w:val="Heading6"/>
    <w:uiPriority w:val="9"/>
    <w:semiHidden/>
    <w:rsid w:val="006C3264"/>
    <w:rPr>
      <w:rFonts w:eastAsiaTheme="majorEastAsia" w:cstheme="majorBidi"/>
      <w:i/>
      <w:iCs/>
      <w:color w:val="595959" w:themeColor="text1" w:themeTint="A6"/>
      <w:lang w:val="es-PR"/>
    </w:rPr>
  </w:style>
  <w:style w:type="character" w:customStyle="1" w:styleId="Heading7Char">
    <w:name w:val="Heading 7 Char"/>
    <w:basedOn w:val="DefaultParagraphFont"/>
    <w:link w:val="Heading7"/>
    <w:uiPriority w:val="9"/>
    <w:semiHidden/>
    <w:rsid w:val="006C3264"/>
    <w:rPr>
      <w:rFonts w:eastAsiaTheme="majorEastAsia" w:cstheme="majorBidi"/>
      <w:color w:val="595959" w:themeColor="text1" w:themeTint="A6"/>
      <w:lang w:val="es-PR"/>
    </w:rPr>
  </w:style>
  <w:style w:type="character" w:customStyle="1" w:styleId="Heading8Char">
    <w:name w:val="Heading 8 Char"/>
    <w:basedOn w:val="DefaultParagraphFont"/>
    <w:link w:val="Heading8"/>
    <w:uiPriority w:val="9"/>
    <w:semiHidden/>
    <w:rsid w:val="006C3264"/>
    <w:rPr>
      <w:rFonts w:eastAsiaTheme="majorEastAsia" w:cstheme="majorBidi"/>
      <w:i/>
      <w:iCs/>
      <w:color w:val="272727" w:themeColor="text1" w:themeTint="D8"/>
      <w:lang w:val="es-PR"/>
    </w:rPr>
  </w:style>
  <w:style w:type="character" w:customStyle="1" w:styleId="Heading9Char">
    <w:name w:val="Heading 9 Char"/>
    <w:basedOn w:val="DefaultParagraphFont"/>
    <w:link w:val="Heading9"/>
    <w:uiPriority w:val="9"/>
    <w:semiHidden/>
    <w:rsid w:val="006C3264"/>
    <w:rPr>
      <w:rFonts w:eastAsiaTheme="majorEastAsia" w:cstheme="majorBidi"/>
      <w:color w:val="272727" w:themeColor="text1" w:themeTint="D8"/>
      <w:lang w:val="es-PR"/>
    </w:rPr>
  </w:style>
  <w:style w:type="paragraph" w:styleId="Title">
    <w:name w:val="Title"/>
    <w:basedOn w:val="Normal"/>
    <w:next w:val="Normal"/>
    <w:link w:val="TitleChar"/>
    <w:uiPriority w:val="10"/>
    <w:qFormat/>
    <w:rsid w:val="006C32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C3264"/>
    <w:rPr>
      <w:rFonts w:asciiTheme="majorHAnsi" w:eastAsiaTheme="majorEastAsia" w:hAnsiTheme="majorHAnsi" w:cstheme="majorBidi"/>
      <w:spacing w:val="-10"/>
      <w:kern w:val="28"/>
      <w:sz w:val="56"/>
      <w:szCs w:val="56"/>
      <w:lang w:val="es-PR"/>
    </w:rPr>
  </w:style>
  <w:style w:type="paragraph" w:styleId="Subtitle">
    <w:name w:val="Subtitle"/>
    <w:basedOn w:val="Normal"/>
    <w:next w:val="Normal"/>
    <w:link w:val="SubtitleChar"/>
    <w:uiPriority w:val="11"/>
    <w:qFormat/>
    <w:rsid w:val="006C326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C3264"/>
    <w:rPr>
      <w:rFonts w:eastAsiaTheme="majorEastAsia" w:cstheme="majorBidi"/>
      <w:color w:val="595959" w:themeColor="text1" w:themeTint="A6"/>
      <w:spacing w:val="15"/>
      <w:sz w:val="28"/>
      <w:szCs w:val="28"/>
      <w:lang w:val="es-PR"/>
    </w:rPr>
  </w:style>
  <w:style w:type="paragraph" w:styleId="Quote">
    <w:name w:val="Quote"/>
    <w:basedOn w:val="Normal"/>
    <w:next w:val="Normal"/>
    <w:link w:val="QuoteChar"/>
    <w:uiPriority w:val="29"/>
    <w:qFormat/>
    <w:rsid w:val="006C3264"/>
    <w:pPr>
      <w:spacing w:before="160"/>
      <w:jc w:val="center"/>
    </w:pPr>
    <w:rPr>
      <w:i/>
      <w:iCs/>
      <w:color w:val="404040" w:themeColor="text1" w:themeTint="BF"/>
    </w:rPr>
  </w:style>
  <w:style w:type="character" w:customStyle="1" w:styleId="QuoteChar">
    <w:name w:val="Quote Char"/>
    <w:basedOn w:val="DefaultParagraphFont"/>
    <w:link w:val="Quote"/>
    <w:uiPriority w:val="29"/>
    <w:rsid w:val="006C3264"/>
    <w:rPr>
      <w:i/>
      <w:iCs/>
      <w:color w:val="404040" w:themeColor="text1" w:themeTint="BF"/>
      <w:lang w:val="es-PR"/>
    </w:rPr>
  </w:style>
  <w:style w:type="paragraph" w:styleId="ListParagraph">
    <w:name w:val="List Paragraph"/>
    <w:basedOn w:val="Normal"/>
    <w:uiPriority w:val="34"/>
    <w:qFormat/>
    <w:rsid w:val="006C3264"/>
    <w:pPr>
      <w:ind w:left="720"/>
      <w:contextualSpacing/>
    </w:pPr>
  </w:style>
  <w:style w:type="character" w:styleId="IntenseEmphasis">
    <w:name w:val="Intense Emphasis"/>
    <w:basedOn w:val="DefaultParagraphFont"/>
    <w:uiPriority w:val="21"/>
    <w:qFormat/>
    <w:rsid w:val="006C3264"/>
    <w:rPr>
      <w:i/>
      <w:iCs/>
      <w:color w:val="0F4761" w:themeColor="accent1" w:themeShade="BF"/>
    </w:rPr>
  </w:style>
  <w:style w:type="paragraph" w:styleId="IntenseQuote">
    <w:name w:val="Intense Quote"/>
    <w:basedOn w:val="Normal"/>
    <w:next w:val="Normal"/>
    <w:link w:val="IntenseQuoteChar"/>
    <w:uiPriority w:val="30"/>
    <w:qFormat/>
    <w:rsid w:val="006C32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C3264"/>
    <w:rPr>
      <w:i/>
      <w:iCs/>
      <w:color w:val="0F4761" w:themeColor="accent1" w:themeShade="BF"/>
      <w:lang w:val="es-PR"/>
    </w:rPr>
  </w:style>
  <w:style w:type="character" w:styleId="IntenseReference">
    <w:name w:val="Intense Reference"/>
    <w:basedOn w:val="DefaultParagraphFont"/>
    <w:uiPriority w:val="32"/>
    <w:qFormat/>
    <w:rsid w:val="006C3264"/>
    <w:rPr>
      <w:b/>
      <w:bCs/>
      <w:smallCaps/>
      <w:color w:val="0F4761" w:themeColor="accent1" w:themeShade="BF"/>
      <w:spacing w:val="5"/>
    </w:rPr>
  </w:style>
  <w:style w:type="character" w:styleId="Hyperlink">
    <w:name w:val="Hyperlink"/>
    <w:basedOn w:val="DefaultParagraphFont"/>
    <w:uiPriority w:val="99"/>
    <w:unhideWhenUsed/>
    <w:rsid w:val="006C3264"/>
    <w:rPr>
      <w:color w:val="467886" w:themeColor="hyperlink"/>
      <w:u w:val="single"/>
    </w:rPr>
  </w:style>
  <w:style w:type="character" w:styleId="UnresolvedMention">
    <w:name w:val="Unresolved Mention"/>
    <w:basedOn w:val="DefaultParagraphFont"/>
    <w:uiPriority w:val="99"/>
    <w:semiHidden/>
    <w:unhideWhenUsed/>
    <w:rsid w:val="006C32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oalicionporelevangelio.org/curso/apologetica/" TargetMode="External"/><Relationship Id="rId18" Type="http://schemas.openxmlformats.org/officeDocument/2006/relationships/hyperlink" Target="https://www.coalicionporelevangelio.org/curso/apologetica/" TargetMode="External"/><Relationship Id="rId26" Type="http://schemas.openxmlformats.org/officeDocument/2006/relationships/hyperlink" Target="https://www.biblegateway.com/passage/?search=1%20Pedro%203&amp;version=RVR1960" TargetMode="External"/><Relationship Id="rId39" Type="http://schemas.openxmlformats.org/officeDocument/2006/relationships/hyperlink" Target="https://plato.stanford.edu/entries/moral-arguments-god/" TargetMode="External"/><Relationship Id="rId21" Type="http://schemas.openxmlformats.org/officeDocument/2006/relationships/hyperlink" Target="https://www.biblegateway.com/passage/?search=1%20Pedro%203&amp;version=RVR1960" TargetMode="External"/><Relationship Id="rId34" Type="http://schemas.openxmlformats.org/officeDocument/2006/relationships/hyperlink" Target="https://firescholars.seu.edu/cgi/viewcontent.cgi?article=1001&amp;context=mdiv" TargetMode="External"/><Relationship Id="rId42" Type="http://schemas.openxmlformats.org/officeDocument/2006/relationships/hyperlink" Target="https://www.coalicionporelevangelio.org/curso/apologetica/" TargetMode="External"/><Relationship Id="rId47" Type="http://schemas.openxmlformats.org/officeDocument/2006/relationships/hyperlink" Target="https://plato.stanford.edu/entries/philosophy-religion/" TargetMode="External"/><Relationship Id="rId50" Type="http://schemas.openxmlformats.org/officeDocument/2006/relationships/hyperlink" Target="https://www.biblegateway.com/passage/?search=1%20Pedro%203&amp;version=RVR1960" TargetMode="External"/><Relationship Id="rId55" Type="http://schemas.openxmlformats.org/officeDocument/2006/relationships/hyperlink" Target="https://thirdmill.org/files/spanish/14444~12_13_00_5-55-05_PM~la_apolog%C3%A9tica.html" TargetMode="External"/><Relationship Id="rId63" Type="http://schemas.openxmlformats.org/officeDocument/2006/relationships/fontTable" Target="fontTable.xml"/><Relationship Id="rId7" Type="http://schemas.openxmlformats.org/officeDocument/2006/relationships/hyperlink" Target="https://www.biblegateway.com/passage/?search=1%20Pedro%203&amp;version=RVR1960" TargetMode="External"/><Relationship Id="rId2" Type="http://schemas.openxmlformats.org/officeDocument/2006/relationships/styles" Target="styles.xml"/><Relationship Id="rId16" Type="http://schemas.openxmlformats.org/officeDocument/2006/relationships/hyperlink" Target="https://www.coalicionporelevangelio.org/curso/apologetica/" TargetMode="External"/><Relationship Id="rId29" Type="http://schemas.openxmlformats.org/officeDocument/2006/relationships/hyperlink" Target="https://www.coalicionporelevangelio.org/curso/apologetica/" TargetMode="External"/><Relationship Id="rId11" Type="http://schemas.openxmlformats.org/officeDocument/2006/relationships/hyperlink" Target="https://thirdmill.org/files/spanish/14444~12_13_00_5-55-05_PM~la_apolog%C3%A9tica.html" TargetMode="External"/><Relationship Id="rId24" Type="http://schemas.openxmlformats.org/officeDocument/2006/relationships/hyperlink" Target="https://www.coalicionporelevangelio.org/curso/apologetica/" TargetMode="External"/><Relationship Id="rId32" Type="http://schemas.openxmlformats.org/officeDocument/2006/relationships/hyperlink" Target="https://www.reformedclassicalist.com/home/a-classical-survey-of-apologetic-methods" TargetMode="External"/><Relationship Id="rId37" Type="http://schemas.openxmlformats.org/officeDocument/2006/relationships/hyperlink" Target="https://plato.stanford.edu/entries/philosophy-religion/" TargetMode="External"/><Relationship Id="rId40" Type="http://schemas.openxmlformats.org/officeDocument/2006/relationships/hyperlink" Target="https://plato.stanford.edu/entries/moral-arguments-god/" TargetMode="External"/><Relationship Id="rId45" Type="http://schemas.openxmlformats.org/officeDocument/2006/relationships/hyperlink" Target="https://plato.stanford.edu/entries/philosophy-religion/" TargetMode="External"/><Relationship Id="rId53" Type="http://schemas.openxmlformats.org/officeDocument/2006/relationships/hyperlink" Target="https://www.biblegateway.com/passage/?search=1%20Pedro%203&amp;version=RVR1960" TargetMode="External"/><Relationship Id="rId58" Type="http://schemas.openxmlformats.org/officeDocument/2006/relationships/hyperlink" Target="https://plato.stanford.edu/entries/moral-arguments-god/" TargetMode="External"/><Relationship Id="rId5" Type="http://schemas.openxmlformats.org/officeDocument/2006/relationships/hyperlink" Target="https://www.coalicionporelevangelio.org/curso/apologetica/" TargetMode="External"/><Relationship Id="rId61" Type="http://schemas.openxmlformats.org/officeDocument/2006/relationships/hyperlink" Target="https://www.biblegateway.com/passage/?search=1%20Pedro%203&amp;version=RVR1960" TargetMode="External"/><Relationship Id="rId19" Type="http://schemas.openxmlformats.org/officeDocument/2006/relationships/hyperlink" Target="https://www.biblegateway.com/passage/?search=1%20Pedro%203:15&amp;version=RVR1960" TargetMode="External"/><Relationship Id="rId14" Type="http://schemas.openxmlformats.org/officeDocument/2006/relationships/hyperlink" Target="https://thirdmill.org/files/spanish/14444~12_13_00_5-55-05_PM~la_apolog%C3%A9tica.html" TargetMode="External"/><Relationship Id="rId22" Type="http://schemas.openxmlformats.org/officeDocument/2006/relationships/hyperlink" Target="https://www.coalicionporelevangelio.org/curso/apologetica/" TargetMode="External"/><Relationship Id="rId27" Type="http://schemas.openxmlformats.org/officeDocument/2006/relationships/hyperlink" Target="https://www.coalicionporelevangelio.org/curso/apologetica/" TargetMode="External"/><Relationship Id="rId30" Type="http://schemas.openxmlformats.org/officeDocument/2006/relationships/hyperlink" Target="https://plato.stanford.edu/entries/philosophy-religion/" TargetMode="External"/><Relationship Id="rId35" Type="http://schemas.openxmlformats.org/officeDocument/2006/relationships/hyperlink" Target="https://www.coalicionporelevangelio.org/curso/apologetica/" TargetMode="External"/><Relationship Id="rId43" Type="http://schemas.openxmlformats.org/officeDocument/2006/relationships/hyperlink" Target="https://thirdmill.org/files/spanish/14444~12_13_00_5-55-05_PM~la_apolog%C3%A9tica.html" TargetMode="External"/><Relationship Id="rId48" Type="http://schemas.openxmlformats.org/officeDocument/2006/relationships/hyperlink" Target="https://www.coalicionporelevangelio.org/curso/apologetica/" TargetMode="External"/><Relationship Id="rId56" Type="http://schemas.openxmlformats.org/officeDocument/2006/relationships/hyperlink" Target="https://www.biblegateway.com/passage/?search=1%20Pedro%203&amp;version=RVR1960" TargetMode="External"/><Relationship Id="rId64" Type="http://schemas.openxmlformats.org/officeDocument/2006/relationships/theme" Target="theme/theme1.xml"/><Relationship Id="rId8" Type="http://schemas.openxmlformats.org/officeDocument/2006/relationships/hyperlink" Target="https://www.biblegateway.com/passage/?search=1%20Pedro%203&amp;version=RVR1960" TargetMode="External"/><Relationship Id="rId51" Type="http://schemas.openxmlformats.org/officeDocument/2006/relationships/hyperlink" Target="https://plato.stanford.edu/entries/philosophy-religion/" TargetMode="External"/><Relationship Id="rId3" Type="http://schemas.openxmlformats.org/officeDocument/2006/relationships/settings" Target="settings.xml"/><Relationship Id="rId12" Type="http://schemas.openxmlformats.org/officeDocument/2006/relationships/hyperlink" Target="https://www.coalicionporelevangelio.org/curso/apologetica/" TargetMode="External"/><Relationship Id="rId17" Type="http://schemas.openxmlformats.org/officeDocument/2006/relationships/hyperlink" Target="https://thirdmill.org/files/spanish/14444~12_13_00_5-55-05_PM~la_apolog%C3%A9tica.html" TargetMode="External"/><Relationship Id="rId25" Type="http://schemas.openxmlformats.org/officeDocument/2006/relationships/hyperlink" Target="https://thirdmill.org/files/spanish/14444~12_13_00_5-55-05_PM~la_apolog%C3%A9tica.html" TargetMode="External"/><Relationship Id="rId33" Type="http://schemas.openxmlformats.org/officeDocument/2006/relationships/hyperlink" Target="https://thirdmill.org/files/spanish/14444~12_13_00_5-55-05_PM~la_apolog%C3%A9tica.html" TargetMode="External"/><Relationship Id="rId38" Type="http://schemas.openxmlformats.org/officeDocument/2006/relationships/hyperlink" Target="https://plato.stanford.edu/entries/moral-arguments-god/" TargetMode="External"/><Relationship Id="rId46" Type="http://schemas.openxmlformats.org/officeDocument/2006/relationships/hyperlink" Target="https://plato.stanford.edu/entries/evil/" TargetMode="External"/><Relationship Id="rId59" Type="http://schemas.openxmlformats.org/officeDocument/2006/relationships/hyperlink" Target="https://plato.stanford.edu/entries/evil/" TargetMode="External"/><Relationship Id="rId20" Type="http://schemas.openxmlformats.org/officeDocument/2006/relationships/hyperlink" Target="https://www.biblegateway.com/passage/?search=1%20Pedro%203&amp;version=RVR1960" TargetMode="External"/><Relationship Id="rId41" Type="http://schemas.openxmlformats.org/officeDocument/2006/relationships/hyperlink" Target="https://www.coalicionporelevangelio.org/curso/apologetica/" TargetMode="External"/><Relationship Id="rId54" Type="http://schemas.openxmlformats.org/officeDocument/2006/relationships/hyperlink" Target="https://www.coalicionporelevangelio.org/curso/apologetica/" TargetMode="External"/><Relationship Id="rId62" Type="http://schemas.openxmlformats.org/officeDocument/2006/relationships/image" Target="media/image1.png"/><Relationship Id="rId1" Type="http://schemas.openxmlformats.org/officeDocument/2006/relationships/numbering" Target="numbering.xml"/><Relationship Id="rId6" Type="http://schemas.openxmlformats.org/officeDocument/2006/relationships/hyperlink" Target="https://thirdmill.org/files/spanish/14444~12_13_00_5-55-05_PM~la_apolog%C3%A9tica.html" TargetMode="External"/><Relationship Id="rId15" Type="http://schemas.openxmlformats.org/officeDocument/2006/relationships/hyperlink" Target="https://www.coalicionporelevangelio.org/curso/apologetica/" TargetMode="External"/><Relationship Id="rId23" Type="http://schemas.openxmlformats.org/officeDocument/2006/relationships/hyperlink" Target="https://thirdmill.org/files/spanish/14444~12_13_00_5-55-05_PM~la_apolog%C3%A9tica.html" TargetMode="External"/><Relationship Id="rId28" Type="http://schemas.openxmlformats.org/officeDocument/2006/relationships/hyperlink" Target="https://thirdmill.org/files/spanish/14444~12_13_00_5-55-05_PM~la_apolog%C3%A9tica.html" TargetMode="External"/><Relationship Id="rId36" Type="http://schemas.openxmlformats.org/officeDocument/2006/relationships/hyperlink" Target="https://thirdmill.org/files/spanish/14444~12_13_00_5-55-05_PM~la_apolog%C3%A9tica.html" TargetMode="External"/><Relationship Id="rId49" Type="http://schemas.openxmlformats.org/officeDocument/2006/relationships/hyperlink" Target="https://thirdmill.org/files/spanish/14444~12_13_00_5-55-05_PM~la_apolog%C3%A9tica.html" TargetMode="External"/><Relationship Id="rId57" Type="http://schemas.openxmlformats.org/officeDocument/2006/relationships/hyperlink" Target="https://plato.stanford.edu/entries/philosophy-religion/" TargetMode="External"/><Relationship Id="rId10" Type="http://schemas.openxmlformats.org/officeDocument/2006/relationships/hyperlink" Target="https://thirdmill.org/files/spanish/14444~12_13_00_5-55-05_PM~la_apolog%C3%A9tica.html" TargetMode="External"/><Relationship Id="rId31" Type="http://schemas.openxmlformats.org/officeDocument/2006/relationships/hyperlink" Target="https://firescholars.seu.edu/cgi/viewcontent.cgi?article=1001&amp;context=mdiv" TargetMode="External"/><Relationship Id="rId44" Type="http://schemas.openxmlformats.org/officeDocument/2006/relationships/hyperlink" Target="https://thirdmill.org/files/spanish/14444~12_13_00_5-55-05_PM~la_apolog%C3%A9tica.html" TargetMode="External"/><Relationship Id="rId52" Type="http://schemas.openxmlformats.org/officeDocument/2006/relationships/hyperlink" Target="https://plato.stanford.edu/entries/evil/" TargetMode="External"/><Relationship Id="rId60" Type="http://schemas.openxmlformats.org/officeDocument/2006/relationships/hyperlink" Target="https://firescholars.seu.edu/cgi/viewcontent.cgi?article=1001&amp;context=mdiv" TargetMode="External"/><Relationship Id="rId4" Type="http://schemas.openxmlformats.org/officeDocument/2006/relationships/webSettings" Target="webSettings.xml"/><Relationship Id="rId9" Type="http://schemas.openxmlformats.org/officeDocument/2006/relationships/hyperlink" Target="https://www.coalicionporelevangelio.org/curso/apologeti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21</Pages>
  <Words>4576</Words>
  <Characters>25169</Characters>
  <Application>Microsoft Office Word</Application>
  <DocSecurity>4</DocSecurity>
  <Lines>209</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Edgardo Cancel</dc:creator>
  <cp:keywords/>
  <dc:description/>
  <cp:lastModifiedBy>Edgardo Cancel</cp:lastModifiedBy>
  <cp:revision>2</cp:revision>
  <dcterms:created xsi:type="dcterms:W3CDTF">2026-10-08T20:21:00Z</dcterms:created>
  <dcterms:modified xsi:type="dcterms:W3CDTF">2026-10-08T20:21:00Z</dcterms:modified>
</cp:coreProperties>
</file>